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A2" w:rsidRDefault="00C05DA3" w:rsidP="008037A2">
      <w:pPr>
        <w:jc w:val="center"/>
        <w:rPr>
          <w:b/>
          <w:u w:val="single"/>
        </w:rPr>
      </w:pPr>
      <w:r>
        <w:rPr>
          <w:b/>
          <w:u w:val="single"/>
        </w:rPr>
        <w:t>Element/</w:t>
      </w:r>
      <w:proofErr w:type="spellStart"/>
      <w:r>
        <w:rPr>
          <w:b/>
          <w:u w:val="single"/>
        </w:rPr>
        <w:t>ArrayList</w:t>
      </w:r>
      <w:proofErr w:type="spellEnd"/>
      <w:r w:rsidR="008037A2" w:rsidRPr="008037A2">
        <w:rPr>
          <w:b/>
          <w:u w:val="single"/>
        </w:rPr>
        <w:t xml:space="preserve"> Free Response</w:t>
      </w:r>
    </w:p>
    <w:p w:rsidR="00C05DA3" w:rsidRDefault="00C05DA3" w:rsidP="00C05DA3">
      <w:r w:rsidRPr="00C05DA3">
        <w:t>Imagine</w:t>
      </w:r>
      <w:r>
        <w:t xml:space="preserve"> you have an </w:t>
      </w:r>
      <w:proofErr w:type="spellStart"/>
      <w:r>
        <w:t>ArrayList</w:t>
      </w:r>
      <w:proofErr w:type="spellEnd"/>
      <w:r>
        <w:t xml:space="preserve"> of Element objects called </w:t>
      </w:r>
      <w:r w:rsidRPr="00C05DA3">
        <w:rPr>
          <w:i/>
          <w:u w:val="single"/>
        </w:rPr>
        <w:t>table</w:t>
      </w:r>
      <w:r>
        <w:t xml:space="preserve">. Write the following methods based on that </w:t>
      </w:r>
      <w:proofErr w:type="spellStart"/>
      <w:r>
        <w:t>ArrayList</w:t>
      </w:r>
      <w:proofErr w:type="spellEnd"/>
      <w:r>
        <w:t>.  I’ll remind you of the Element class data fields:</w:t>
      </w:r>
    </w:p>
    <w:tbl>
      <w:tblPr>
        <w:tblStyle w:val="TableGrid"/>
        <w:tblW w:w="0" w:type="auto"/>
        <w:tblLook w:val="04A0" w:firstRow="1" w:lastRow="0" w:firstColumn="1" w:lastColumn="0" w:noHBand="0" w:noVBand="1"/>
      </w:tblPr>
      <w:tblGrid>
        <w:gridCol w:w="2178"/>
        <w:gridCol w:w="1440"/>
        <w:gridCol w:w="4644"/>
        <w:gridCol w:w="2754"/>
      </w:tblGrid>
      <w:tr w:rsidR="00C05DA3" w:rsidRPr="00EA0A39" w:rsidTr="00AE3991">
        <w:tc>
          <w:tcPr>
            <w:tcW w:w="2178" w:type="dxa"/>
          </w:tcPr>
          <w:p w:rsidR="00C05DA3" w:rsidRPr="00EA0A39" w:rsidRDefault="00C05DA3" w:rsidP="0033711B">
            <w:pPr>
              <w:rPr>
                <w:b/>
              </w:rPr>
            </w:pPr>
            <w:r w:rsidRPr="00EA0A39">
              <w:rPr>
                <w:b/>
              </w:rPr>
              <w:t>Data Field Name</w:t>
            </w:r>
          </w:p>
        </w:tc>
        <w:tc>
          <w:tcPr>
            <w:tcW w:w="1440" w:type="dxa"/>
          </w:tcPr>
          <w:p w:rsidR="00C05DA3" w:rsidRPr="00EA0A39" w:rsidRDefault="00C05DA3" w:rsidP="0033711B">
            <w:pPr>
              <w:rPr>
                <w:b/>
              </w:rPr>
            </w:pPr>
            <w:r w:rsidRPr="00EA0A39">
              <w:rPr>
                <w:b/>
              </w:rPr>
              <w:t>Type</w:t>
            </w:r>
          </w:p>
        </w:tc>
        <w:tc>
          <w:tcPr>
            <w:tcW w:w="4644" w:type="dxa"/>
          </w:tcPr>
          <w:p w:rsidR="00C05DA3" w:rsidRPr="00EA0A39" w:rsidRDefault="00C05DA3" w:rsidP="0033711B">
            <w:pPr>
              <w:rPr>
                <w:b/>
              </w:rPr>
            </w:pPr>
            <w:r w:rsidRPr="00EA0A39">
              <w:rPr>
                <w:b/>
              </w:rPr>
              <w:t>Purpose</w:t>
            </w:r>
          </w:p>
        </w:tc>
        <w:tc>
          <w:tcPr>
            <w:tcW w:w="2754" w:type="dxa"/>
          </w:tcPr>
          <w:p w:rsidR="00C05DA3" w:rsidRPr="00EA0A39" w:rsidRDefault="00C05DA3" w:rsidP="0033711B">
            <w:pPr>
              <w:rPr>
                <w:b/>
              </w:rPr>
            </w:pPr>
            <w:r w:rsidRPr="00EA0A39">
              <w:rPr>
                <w:b/>
              </w:rPr>
              <w:t>Default Value</w:t>
            </w:r>
          </w:p>
        </w:tc>
      </w:tr>
      <w:tr w:rsidR="00C05DA3" w:rsidTr="00AE3991">
        <w:tc>
          <w:tcPr>
            <w:tcW w:w="2178" w:type="dxa"/>
          </w:tcPr>
          <w:p w:rsidR="00C05DA3" w:rsidRDefault="00C05DA3" w:rsidP="00C05DA3">
            <w:r>
              <w:t>name</w:t>
            </w:r>
          </w:p>
        </w:tc>
        <w:tc>
          <w:tcPr>
            <w:tcW w:w="1440" w:type="dxa"/>
          </w:tcPr>
          <w:p w:rsidR="00C05DA3" w:rsidRDefault="00C05DA3" w:rsidP="00C05DA3">
            <w:r>
              <w:t>String</w:t>
            </w:r>
          </w:p>
        </w:tc>
        <w:tc>
          <w:tcPr>
            <w:tcW w:w="4644" w:type="dxa"/>
          </w:tcPr>
          <w:p w:rsidR="00C05DA3" w:rsidRDefault="00C05DA3" w:rsidP="00C05DA3">
            <w:r>
              <w:t>Name of the element</w:t>
            </w:r>
          </w:p>
        </w:tc>
        <w:tc>
          <w:tcPr>
            <w:tcW w:w="2754" w:type="dxa"/>
          </w:tcPr>
          <w:p w:rsidR="00C05DA3" w:rsidRDefault="00C05DA3" w:rsidP="00C05DA3">
            <w:r>
              <w:t>"Hydrogen"</w:t>
            </w:r>
          </w:p>
        </w:tc>
      </w:tr>
      <w:tr w:rsidR="00C05DA3" w:rsidTr="00AE3991">
        <w:tc>
          <w:tcPr>
            <w:tcW w:w="2178" w:type="dxa"/>
          </w:tcPr>
          <w:p w:rsidR="00C05DA3" w:rsidRDefault="00C05DA3" w:rsidP="00C05DA3">
            <w:r>
              <w:t>natural</w:t>
            </w:r>
          </w:p>
        </w:tc>
        <w:tc>
          <w:tcPr>
            <w:tcW w:w="1440" w:type="dxa"/>
          </w:tcPr>
          <w:p w:rsidR="00C05DA3" w:rsidRDefault="00C05DA3" w:rsidP="00C05DA3">
            <w:r>
              <w:t>boolean</w:t>
            </w:r>
          </w:p>
        </w:tc>
        <w:tc>
          <w:tcPr>
            <w:tcW w:w="4644" w:type="dxa"/>
          </w:tcPr>
          <w:p w:rsidR="00C05DA3" w:rsidRDefault="00C05DA3" w:rsidP="00C05DA3">
            <w:r>
              <w:t>whether it occurs naturally (true) or is manmade (false)</w:t>
            </w:r>
          </w:p>
        </w:tc>
        <w:tc>
          <w:tcPr>
            <w:tcW w:w="2754" w:type="dxa"/>
          </w:tcPr>
          <w:p w:rsidR="00C05DA3" w:rsidRDefault="00C05DA3" w:rsidP="00C05DA3">
            <w:r>
              <w:t>true</w:t>
            </w:r>
          </w:p>
        </w:tc>
      </w:tr>
      <w:tr w:rsidR="00C05DA3" w:rsidTr="00AE3991">
        <w:tc>
          <w:tcPr>
            <w:tcW w:w="2178" w:type="dxa"/>
          </w:tcPr>
          <w:p w:rsidR="00C05DA3" w:rsidRDefault="00C05DA3" w:rsidP="00C05DA3">
            <w:r>
              <w:t>valence</w:t>
            </w:r>
          </w:p>
        </w:tc>
        <w:tc>
          <w:tcPr>
            <w:tcW w:w="1440" w:type="dxa"/>
          </w:tcPr>
          <w:p w:rsidR="00C05DA3" w:rsidRDefault="00C05DA3" w:rsidP="00C05DA3">
            <w:proofErr w:type="spellStart"/>
            <w:r>
              <w:t>int</w:t>
            </w:r>
            <w:proofErr w:type="spellEnd"/>
          </w:p>
        </w:tc>
        <w:tc>
          <w:tcPr>
            <w:tcW w:w="4644" w:type="dxa"/>
          </w:tcPr>
          <w:p w:rsidR="00C05DA3" w:rsidRDefault="00C05DA3" w:rsidP="00C05DA3">
            <w:r>
              <w:t>number of valence electrons in its outer shell</w:t>
            </w:r>
          </w:p>
        </w:tc>
        <w:tc>
          <w:tcPr>
            <w:tcW w:w="2754" w:type="dxa"/>
          </w:tcPr>
          <w:p w:rsidR="00C05DA3" w:rsidRDefault="00C05DA3" w:rsidP="00C05DA3">
            <w:r>
              <w:t>+1</w:t>
            </w:r>
          </w:p>
        </w:tc>
      </w:tr>
      <w:tr w:rsidR="00C05DA3" w:rsidTr="00AE3991">
        <w:tc>
          <w:tcPr>
            <w:tcW w:w="2178" w:type="dxa"/>
          </w:tcPr>
          <w:p w:rsidR="00C05DA3" w:rsidRDefault="00C05DA3" w:rsidP="00C05DA3">
            <w:r>
              <w:t>symbol</w:t>
            </w:r>
          </w:p>
        </w:tc>
        <w:tc>
          <w:tcPr>
            <w:tcW w:w="1440" w:type="dxa"/>
          </w:tcPr>
          <w:p w:rsidR="00C05DA3" w:rsidRDefault="00C05DA3" w:rsidP="00C05DA3">
            <w:r>
              <w:t>String</w:t>
            </w:r>
          </w:p>
        </w:tc>
        <w:tc>
          <w:tcPr>
            <w:tcW w:w="4644" w:type="dxa"/>
          </w:tcPr>
          <w:p w:rsidR="00C05DA3" w:rsidRDefault="00C05DA3" w:rsidP="00C05DA3">
            <w:r>
              <w:t>element symbol (from periodic table)</w:t>
            </w:r>
          </w:p>
        </w:tc>
        <w:tc>
          <w:tcPr>
            <w:tcW w:w="2754" w:type="dxa"/>
          </w:tcPr>
          <w:p w:rsidR="00C05DA3" w:rsidRDefault="00C05DA3" w:rsidP="00C05DA3">
            <w:r>
              <w:t>"H"</w:t>
            </w:r>
          </w:p>
        </w:tc>
      </w:tr>
    </w:tbl>
    <w:p w:rsidR="0041784F" w:rsidRDefault="0041784F" w:rsidP="0041784F">
      <w:pPr>
        <w:spacing w:after="0"/>
      </w:pPr>
    </w:p>
    <w:p w:rsidR="00C05DA3" w:rsidRPr="003257B6" w:rsidRDefault="00C05DA3" w:rsidP="00C05DA3">
      <w:r>
        <w:t>There are getters and setters created for each of the</w:t>
      </w:r>
      <w:r w:rsidR="00456976">
        <w:t>se private</w:t>
      </w:r>
      <w:r>
        <w:t xml:space="preserve"> data fields:  </w:t>
      </w:r>
      <w:proofErr w:type="spellStart"/>
      <w:r w:rsidRPr="00E81940">
        <w:rPr>
          <w:i/>
        </w:rPr>
        <w:t>getName</w:t>
      </w:r>
      <w:proofErr w:type="spellEnd"/>
      <w:r>
        <w:t xml:space="preserve">, </w:t>
      </w:r>
      <w:proofErr w:type="spellStart"/>
      <w:r w:rsidRPr="00E81940">
        <w:rPr>
          <w:i/>
        </w:rPr>
        <w:t>setName</w:t>
      </w:r>
      <w:proofErr w:type="spellEnd"/>
      <w:r>
        <w:t xml:space="preserve">, </w:t>
      </w:r>
      <w:proofErr w:type="spellStart"/>
      <w:r w:rsidRPr="00E81940">
        <w:rPr>
          <w:i/>
        </w:rPr>
        <w:t>isNatural</w:t>
      </w:r>
      <w:proofErr w:type="spellEnd"/>
      <w:r>
        <w:t xml:space="preserve">, </w:t>
      </w:r>
      <w:proofErr w:type="spellStart"/>
      <w:r w:rsidRPr="00E81940">
        <w:rPr>
          <w:i/>
        </w:rPr>
        <w:t>setNatural</w:t>
      </w:r>
      <w:proofErr w:type="spellEnd"/>
      <w:r>
        <w:t xml:space="preserve">, </w:t>
      </w:r>
      <w:proofErr w:type="spellStart"/>
      <w:r w:rsidRPr="00E81940">
        <w:rPr>
          <w:i/>
        </w:rPr>
        <w:t>getValence</w:t>
      </w:r>
      <w:proofErr w:type="spellEnd"/>
      <w:r>
        <w:t xml:space="preserve">, </w:t>
      </w:r>
      <w:proofErr w:type="spellStart"/>
      <w:r w:rsidRPr="00E81940">
        <w:rPr>
          <w:i/>
        </w:rPr>
        <w:t>setValence</w:t>
      </w:r>
      <w:proofErr w:type="spellEnd"/>
      <w:r>
        <w:t xml:space="preserve">, </w:t>
      </w:r>
      <w:proofErr w:type="spellStart"/>
      <w:r w:rsidRPr="00E81940">
        <w:rPr>
          <w:i/>
        </w:rPr>
        <w:t>getSymbol</w:t>
      </w:r>
      <w:proofErr w:type="spellEnd"/>
      <w:r>
        <w:t xml:space="preserve"> and </w:t>
      </w:r>
      <w:proofErr w:type="spellStart"/>
      <w:r w:rsidRPr="00E81940">
        <w:rPr>
          <w:i/>
        </w:rPr>
        <w:t>setSymbol</w:t>
      </w:r>
      <w:proofErr w:type="spellEnd"/>
      <w:r>
        <w:t>.  There is an additional method provided call</w:t>
      </w:r>
      <w:r w:rsidR="00E81940">
        <w:t>ed</w:t>
      </w:r>
      <w:r>
        <w:t xml:space="preserve"> </w:t>
      </w:r>
      <w:proofErr w:type="spellStart"/>
      <w:r w:rsidRPr="00E81940">
        <w:rPr>
          <w:i/>
          <w:u w:val="single"/>
        </w:rPr>
        <w:t>canCombine</w:t>
      </w:r>
      <w:proofErr w:type="spellEnd"/>
      <w:r w:rsidR="003257B6">
        <w:t xml:space="preserve"> and a slight tweak to the combine method mentioned in the original Element class design.</w:t>
      </w:r>
      <w:bookmarkStart w:id="0" w:name="_GoBack"/>
      <w:bookmarkEnd w:id="0"/>
    </w:p>
    <w:p w:rsidR="00C05DA3" w:rsidRDefault="00C05DA3" w:rsidP="00C05DA3">
      <w:r>
        <w:t>//This method receives an Element object and returns true/false based on whether it can be combined with the Element object that is calling the method.  You do NOT need to implement this method, just use it where you feel necessary in your free responses.</w:t>
      </w:r>
    </w:p>
    <w:p w:rsidR="00C05DA3" w:rsidRPr="00AE3991" w:rsidRDefault="00C05DA3" w:rsidP="00E81940">
      <w:pPr>
        <w:spacing w:after="0"/>
        <w:rPr>
          <w:b/>
          <w:i/>
        </w:rPr>
      </w:pPr>
      <w:proofErr w:type="gramStart"/>
      <w:r w:rsidRPr="00AE3991">
        <w:rPr>
          <w:b/>
          <w:i/>
        </w:rPr>
        <w:t>public</w:t>
      </w:r>
      <w:proofErr w:type="gramEnd"/>
      <w:r w:rsidRPr="00AE3991">
        <w:rPr>
          <w:b/>
          <w:i/>
        </w:rPr>
        <w:t xml:space="preserve"> boolean </w:t>
      </w:r>
      <w:proofErr w:type="spellStart"/>
      <w:r w:rsidRPr="00AE3991">
        <w:rPr>
          <w:b/>
          <w:i/>
        </w:rPr>
        <w:t>canCombine</w:t>
      </w:r>
      <w:proofErr w:type="spellEnd"/>
      <w:r w:rsidRPr="00AE3991">
        <w:rPr>
          <w:b/>
          <w:i/>
        </w:rPr>
        <w:t>(Element e){</w:t>
      </w:r>
    </w:p>
    <w:p w:rsidR="00C05DA3" w:rsidRDefault="00C05DA3" w:rsidP="00E81940">
      <w:pPr>
        <w:spacing w:after="0"/>
      </w:pPr>
      <w:r>
        <w:tab/>
        <w:t>//not implemented</w:t>
      </w:r>
    </w:p>
    <w:p w:rsidR="00C05DA3" w:rsidRDefault="00C05DA3" w:rsidP="00E81940">
      <w:pPr>
        <w:spacing w:after="0"/>
      </w:pPr>
      <w:r>
        <w:t>}</w:t>
      </w:r>
    </w:p>
    <w:p w:rsidR="00AE3991" w:rsidRDefault="00AE3991" w:rsidP="00E81940">
      <w:pPr>
        <w:spacing w:after="0"/>
      </w:pPr>
    </w:p>
    <w:p w:rsidR="00AE3991" w:rsidRDefault="00AE3991" w:rsidP="00E81940">
      <w:pPr>
        <w:spacing w:after="0"/>
      </w:pPr>
      <w:r>
        <w:t xml:space="preserve">//This method will attempt to combine a received Element object with the Element instance calling the method.  If it can combine it, it will return as a String, the resulting molecule.  If it cannot, it will return an empty String </w:t>
      </w:r>
      <w:proofErr w:type="gramStart"/>
      <w:r>
        <w:t>( “</w:t>
      </w:r>
      <w:proofErr w:type="gramEnd"/>
      <w:r>
        <w:t>” ).</w:t>
      </w:r>
    </w:p>
    <w:p w:rsidR="00AE3991" w:rsidRDefault="00AE3991" w:rsidP="00E81940">
      <w:pPr>
        <w:spacing w:after="0"/>
      </w:pPr>
    </w:p>
    <w:p w:rsidR="00AE3991" w:rsidRPr="00AE3991" w:rsidRDefault="00AE3991" w:rsidP="00AE3991">
      <w:pPr>
        <w:spacing w:after="0"/>
        <w:rPr>
          <w:b/>
          <w:u w:val="single"/>
        </w:rPr>
      </w:pPr>
      <w:proofErr w:type="gramStart"/>
      <w:r w:rsidRPr="00AE3991">
        <w:rPr>
          <w:b/>
          <w:u w:val="single"/>
        </w:rPr>
        <w:t>public</w:t>
      </w:r>
      <w:proofErr w:type="gramEnd"/>
      <w:r w:rsidRPr="00AE3991">
        <w:rPr>
          <w:b/>
          <w:u w:val="single"/>
        </w:rPr>
        <w:t xml:space="preserve"> String combine(Element e){</w:t>
      </w:r>
    </w:p>
    <w:p w:rsidR="00AE3991" w:rsidRDefault="00AE3991" w:rsidP="00AE3991">
      <w:pPr>
        <w:spacing w:after="0"/>
      </w:pPr>
      <w:r>
        <w:tab/>
        <w:t>//not implemented</w:t>
      </w:r>
    </w:p>
    <w:p w:rsidR="00AE3991" w:rsidRDefault="00AE3991" w:rsidP="00AE3991">
      <w:pPr>
        <w:spacing w:after="0"/>
      </w:pPr>
      <w:r>
        <w:t>}</w:t>
      </w:r>
    </w:p>
    <w:p w:rsidR="00E81940" w:rsidRDefault="00E81940" w:rsidP="00E81940">
      <w:pPr>
        <w:spacing w:after="0"/>
      </w:pPr>
    </w:p>
    <w:p w:rsidR="00C05DA3" w:rsidRPr="00E81940" w:rsidRDefault="00C05DA3" w:rsidP="00AE3991">
      <w:pPr>
        <w:spacing w:after="0"/>
        <w:rPr>
          <w:b/>
        </w:rPr>
      </w:pPr>
      <w:r w:rsidRPr="00E81940">
        <w:rPr>
          <w:b/>
        </w:rPr>
        <w:t xml:space="preserve">Free </w:t>
      </w:r>
      <w:proofErr w:type="spellStart"/>
      <w:r w:rsidRPr="00E81940">
        <w:rPr>
          <w:b/>
        </w:rPr>
        <w:t>Reponse</w:t>
      </w:r>
      <w:proofErr w:type="spellEnd"/>
      <w:r w:rsidRPr="00E81940">
        <w:rPr>
          <w:b/>
        </w:rPr>
        <w:t xml:space="preserve"> # 1 – </w:t>
      </w:r>
      <w:proofErr w:type="spellStart"/>
      <w:r w:rsidRPr="00E81940">
        <w:rPr>
          <w:b/>
          <w:u w:val="single"/>
        </w:rPr>
        <w:t>removeDuplicates</w:t>
      </w:r>
      <w:proofErr w:type="spellEnd"/>
    </w:p>
    <w:p w:rsidR="00C05DA3" w:rsidRDefault="00C05DA3" w:rsidP="00C05DA3">
      <w:r>
        <w:t xml:space="preserve">This method will receive an </w:t>
      </w:r>
      <w:proofErr w:type="spellStart"/>
      <w:r>
        <w:t>ArrayList</w:t>
      </w:r>
      <w:proofErr w:type="spellEnd"/>
      <w:r>
        <w:t xml:space="preserve"> of Element objects.  It will remove all duplicate Element objects.  </w:t>
      </w:r>
      <w:r w:rsidR="00456976">
        <w:t xml:space="preserve">You do not need to return the </w:t>
      </w:r>
      <w:proofErr w:type="spellStart"/>
      <w:r w:rsidR="00456976">
        <w:t>ArrayList</w:t>
      </w:r>
      <w:proofErr w:type="spellEnd"/>
      <w:r w:rsidR="00456976">
        <w:t xml:space="preserve"> since changes made to it in the method will change it outside the method</w:t>
      </w:r>
      <w:r w:rsidR="006F4655">
        <w:t xml:space="preserve"> (like with arrays)</w:t>
      </w:r>
      <w:r w:rsidR="00456976">
        <w:t>.</w:t>
      </w:r>
      <w:r>
        <w:t xml:space="preserve">  This method should be written as if it was created in the </w:t>
      </w:r>
      <w:proofErr w:type="spellStart"/>
      <w:r>
        <w:t>ElementRunner</w:t>
      </w:r>
      <w:proofErr w:type="spellEnd"/>
      <w:r>
        <w:t xml:space="preserve"> class, not the Element class.</w:t>
      </w:r>
    </w:p>
    <w:p w:rsidR="00E81940" w:rsidRPr="00E81940" w:rsidRDefault="00C05DA3" w:rsidP="00AE3991">
      <w:pPr>
        <w:spacing w:after="0"/>
        <w:rPr>
          <w:b/>
        </w:rPr>
      </w:pPr>
      <w:r w:rsidRPr="00E81940">
        <w:rPr>
          <w:b/>
        </w:rPr>
        <w:t xml:space="preserve">Free Response # 2 – </w:t>
      </w:r>
      <w:proofErr w:type="spellStart"/>
      <w:r w:rsidR="00E81940" w:rsidRPr="00E81940">
        <w:rPr>
          <w:b/>
          <w:u w:val="single"/>
        </w:rPr>
        <w:t>findCombinables</w:t>
      </w:r>
      <w:proofErr w:type="spellEnd"/>
    </w:p>
    <w:p w:rsidR="00C05DA3" w:rsidRDefault="00C05DA3" w:rsidP="00C05DA3">
      <w:r>
        <w:t xml:space="preserve">This method will be written from within the Element class.  It will receive an </w:t>
      </w:r>
      <w:proofErr w:type="spellStart"/>
      <w:r>
        <w:t>ArrayList</w:t>
      </w:r>
      <w:proofErr w:type="spellEnd"/>
      <w:r>
        <w:t xml:space="preserve"> of Element objects.  From this </w:t>
      </w:r>
      <w:proofErr w:type="spellStart"/>
      <w:r>
        <w:t>ArrayList</w:t>
      </w:r>
      <w:proofErr w:type="spellEnd"/>
      <w:r>
        <w:t xml:space="preserve">, it will build a new </w:t>
      </w:r>
      <w:proofErr w:type="spellStart"/>
      <w:r>
        <w:t>ArrayList</w:t>
      </w:r>
      <w:proofErr w:type="spellEnd"/>
      <w:r>
        <w:t xml:space="preserve"> (of type Element), containing</w:t>
      </w:r>
      <w:r w:rsidR="00B92E3D">
        <w:t xml:space="preserve"> those Elements that are combinable</w:t>
      </w:r>
      <w:r>
        <w:t xml:space="preserve"> with the Element object that call</w:t>
      </w:r>
      <w:r w:rsidR="00E81940">
        <w:t>s the method.</w:t>
      </w:r>
      <w:r w:rsidR="006F4655">
        <w:t xml:space="preserve">  This new </w:t>
      </w:r>
      <w:proofErr w:type="spellStart"/>
      <w:r w:rsidR="006F4655">
        <w:t>ArrayList</w:t>
      </w:r>
      <w:proofErr w:type="spellEnd"/>
      <w:r w:rsidR="006F4655">
        <w:t xml:space="preserve"> should be returned from the method.</w:t>
      </w:r>
    </w:p>
    <w:p w:rsidR="00E81940" w:rsidRPr="00E81940" w:rsidRDefault="00E81940" w:rsidP="00AE3991">
      <w:pPr>
        <w:spacing w:after="0"/>
        <w:rPr>
          <w:b/>
          <w:u w:val="single"/>
        </w:rPr>
      </w:pPr>
      <w:r w:rsidRPr="00E81940">
        <w:rPr>
          <w:b/>
        </w:rPr>
        <w:t xml:space="preserve">Free Response # 3 – </w:t>
      </w:r>
      <w:proofErr w:type="spellStart"/>
      <w:r w:rsidRPr="00E81940">
        <w:rPr>
          <w:b/>
          <w:u w:val="single"/>
        </w:rPr>
        <w:t>makeManMade</w:t>
      </w:r>
      <w:proofErr w:type="spellEnd"/>
    </w:p>
    <w:p w:rsidR="00E81940" w:rsidRDefault="00E81940" w:rsidP="00E81940">
      <w:r>
        <w:t xml:space="preserve">This method will receive an </w:t>
      </w:r>
      <w:proofErr w:type="spellStart"/>
      <w:r>
        <w:t>ArrayList</w:t>
      </w:r>
      <w:proofErr w:type="spellEnd"/>
      <w:r>
        <w:t xml:space="preserve"> of Element objects.  It will change all Element objects that end “</w:t>
      </w:r>
      <w:proofErr w:type="spellStart"/>
      <w:r>
        <w:t>ium</w:t>
      </w:r>
      <w:proofErr w:type="spellEnd"/>
      <w:r>
        <w:t xml:space="preserve">” to be </w:t>
      </w:r>
      <w:proofErr w:type="spellStart"/>
      <w:r>
        <w:t>man made</w:t>
      </w:r>
      <w:proofErr w:type="spellEnd"/>
      <w:r>
        <w:t xml:space="preserve"> (not natural).  You do not need to return the </w:t>
      </w:r>
      <w:proofErr w:type="spellStart"/>
      <w:r>
        <w:t>ArrayList</w:t>
      </w:r>
      <w:proofErr w:type="spellEnd"/>
      <w:r>
        <w:t xml:space="preserve"> since changes made to it in the method will change it outside the method.  This method should be written as if it was created in the </w:t>
      </w:r>
      <w:proofErr w:type="spellStart"/>
      <w:r>
        <w:t>ElementRunner</w:t>
      </w:r>
      <w:proofErr w:type="spellEnd"/>
      <w:r>
        <w:t xml:space="preserve"> class, not the Element class.</w:t>
      </w:r>
    </w:p>
    <w:p w:rsidR="00E81940" w:rsidRPr="00E81940" w:rsidRDefault="00E81940" w:rsidP="00AE3991">
      <w:pPr>
        <w:spacing w:after="0"/>
        <w:rPr>
          <w:b/>
        </w:rPr>
      </w:pPr>
      <w:r w:rsidRPr="00E81940">
        <w:rPr>
          <w:b/>
        </w:rPr>
        <w:t xml:space="preserve">Free Response # 4 – </w:t>
      </w:r>
      <w:proofErr w:type="spellStart"/>
      <w:r w:rsidRPr="00E81940">
        <w:rPr>
          <w:b/>
          <w:u w:val="single"/>
        </w:rPr>
        <w:t>addHydrogen</w:t>
      </w:r>
      <w:proofErr w:type="spellEnd"/>
    </w:p>
    <w:p w:rsidR="00C05DA3" w:rsidRPr="00C05DA3" w:rsidRDefault="00E81940" w:rsidP="00C05DA3">
      <w:r>
        <w:t xml:space="preserve">This method will receive an </w:t>
      </w:r>
      <w:proofErr w:type="spellStart"/>
      <w:r>
        <w:t>ArrayList</w:t>
      </w:r>
      <w:proofErr w:type="spellEnd"/>
      <w:r>
        <w:t xml:space="preserve"> of Element objects.  </w:t>
      </w:r>
      <w:r w:rsidR="00AE3771">
        <w:t xml:space="preserve">For each Element object in the </w:t>
      </w:r>
      <w:proofErr w:type="spellStart"/>
      <w:r w:rsidR="00AE3771">
        <w:t>ArrayList</w:t>
      </w:r>
      <w:proofErr w:type="spellEnd"/>
      <w:r w:rsidR="00AE3771">
        <w:t xml:space="preserve"> that can be combined with Hydrogen, you will combine then and add the resulting molecule (as a String) in a new </w:t>
      </w:r>
      <w:proofErr w:type="spellStart"/>
      <w:r w:rsidR="00AE3771">
        <w:t>ArrayList</w:t>
      </w:r>
      <w:proofErr w:type="spellEnd"/>
      <w:r w:rsidR="00AE3771">
        <w:t xml:space="preserve"> of type String.</w:t>
      </w:r>
      <w:r>
        <w:t xml:space="preserve">  You </w:t>
      </w:r>
      <w:r w:rsidR="00AE3771">
        <w:t>will</w:t>
      </w:r>
      <w:r>
        <w:t xml:space="preserve"> return the </w:t>
      </w:r>
      <w:r w:rsidR="00AE3771">
        <w:t xml:space="preserve">String </w:t>
      </w:r>
      <w:proofErr w:type="spellStart"/>
      <w:r w:rsidR="00AE3771">
        <w:t>ArrayList</w:t>
      </w:r>
      <w:proofErr w:type="spellEnd"/>
      <w:r>
        <w:t xml:space="preserve">.  This method should be written as if it was created in the </w:t>
      </w:r>
      <w:proofErr w:type="spellStart"/>
      <w:r>
        <w:t>ElementRunner</w:t>
      </w:r>
      <w:proofErr w:type="spellEnd"/>
      <w:r>
        <w:t xml:space="preserve"> class, not the Element class.</w:t>
      </w:r>
    </w:p>
    <w:sectPr w:rsidR="00C05DA3" w:rsidRPr="00C05DA3" w:rsidSect="008037A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34" w:rsidRDefault="00CD6F34" w:rsidP="00C05DA3">
      <w:pPr>
        <w:spacing w:after="0" w:line="240" w:lineRule="auto"/>
      </w:pPr>
      <w:r>
        <w:separator/>
      </w:r>
    </w:p>
  </w:endnote>
  <w:endnote w:type="continuationSeparator" w:id="0">
    <w:p w:rsidR="00CD6F34" w:rsidRDefault="00CD6F34" w:rsidP="00C0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34" w:rsidRDefault="00CD6F34" w:rsidP="00C05DA3">
      <w:pPr>
        <w:spacing w:after="0" w:line="240" w:lineRule="auto"/>
      </w:pPr>
      <w:r>
        <w:separator/>
      </w:r>
    </w:p>
  </w:footnote>
  <w:footnote w:type="continuationSeparator" w:id="0">
    <w:p w:rsidR="00CD6F34" w:rsidRDefault="00CD6F34" w:rsidP="00C05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A3" w:rsidRPr="00C05DA3" w:rsidRDefault="00C05DA3" w:rsidP="00C05DA3">
    <w:pPr>
      <w:pStyle w:val="Header"/>
      <w:jc w:val="right"/>
    </w:pPr>
    <w:r>
      <w:t>Name:</w:t>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2"/>
    <w:rsid w:val="003257B6"/>
    <w:rsid w:val="0041784F"/>
    <w:rsid w:val="00456976"/>
    <w:rsid w:val="006F4655"/>
    <w:rsid w:val="007F3DA7"/>
    <w:rsid w:val="008037A2"/>
    <w:rsid w:val="00AE3771"/>
    <w:rsid w:val="00AE3991"/>
    <w:rsid w:val="00B92E3D"/>
    <w:rsid w:val="00C05DA3"/>
    <w:rsid w:val="00CD6F34"/>
    <w:rsid w:val="00E81940"/>
    <w:rsid w:val="00F01C1C"/>
    <w:rsid w:val="00F7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DA3"/>
  </w:style>
  <w:style w:type="paragraph" w:styleId="Footer">
    <w:name w:val="footer"/>
    <w:basedOn w:val="Normal"/>
    <w:link w:val="FooterChar"/>
    <w:uiPriority w:val="99"/>
    <w:unhideWhenUsed/>
    <w:rsid w:val="00C0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DA3"/>
  </w:style>
  <w:style w:type="table" w:styleId="TableGrid">
    <w:name w:val="Table Grid"/>
    <w:basedOn w:val="TableNormal"/>
    <w:uiPriority w:val="59"/>
    <w:rsid w:val="00C0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DA3"/>
  </w:style>
  <w:style w:type="paragraph" w:styleId="Footer">
    <w:name w:val="footer"/>
    <w:basedOn w:val="Normal"/>
    <w:link w:val="FooterChar"/>
    <w:uiPriority w:val="99"/>
    <w:unhideWhenUsed/>
    <w:rsid w:val="00C0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DA3"/>
  </w:style>
  <w:style w:type="table" w:styleId="TableGrid">
    <w:name w:val="Table Grid"/>
    <w:basedOn w:val="TableNormal"/>
    <w:uiPriority w:val="59"/>
    <w:rsid w:val="00C0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8</cp:revision>
  <cp:lastPrinted>2020-01-24T12:50:00Z</cp:lastPrinted>
  <dcterms:created xsi:type="dcterms:W3CDTF">2019-02-05T13:21:00Z</dcterms:created>
  <dcterms:modified xsi:type="dcterms:W3CDTF">2020-01-24T13:58:00Z</dcterms:modified>
</cp:coreProperties>
</file>