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4E5B" w:rsidRPr="00FA222D" w:rsidRDefault="00FA222D" w:rsidP="002515B0">
      <w:pPr>
        <w:jc w:val="center"/>
        <w:rPr>
          <w:b/>
          <w:u w:val="single"/>
        </w:rPr>
      </w:pPr>
      <w:r w:rsidRPr="00FA222D">
        <w:rPr>
          <w:b/>
          <w:u w:val="single"/>
        </w:rPr>
        <w:t xml:space="preserve">GridWorld - </w:t>
      </w:r>
      <w:r w:rsidR="002515B0" w:rsidRPr="00FA222D">
        <w:rPr>
          <w:b/>
          <w:u w:val="single"/>
        </w:rPr>
        <w:t>"</w:t>
      </w:r>
      <w:proofErr w:type="spellStart"/>
      <w:r w:rsidR="002515B0" w:rsidRPr="00FA222D">
        <w:rPr>
          <w:b/>
          <w:u w:val="single"/>
        </w:rPr>
        <w:t>DixonBug</w:t>
      </w:r>
      <w:proofErr w:type="spellEnd"/>
      <w:r w:rsidR="002515B0" w:rsidRPr="00FA222D">
        <w:rPr>
          <w:b/>
          <w:u w:val="single"/>
        </w:rPr>
        <w:t>"</w:t>
      </w:r>
      <w:r w:rsidRPr="00FA222D">
        <w:rPr>
          <w:b/>
          <w:u w:val="single"/>
        </w:rPr>
        <w:t xml:space="preserve"> Assignment</w:t>
      </w:r>
    </w:p>
    <w:p w:rsidR="007231C5" w:rsidRDefault="002515B0" w:rsidP="007231C5">
      <w:r>
        <w:t>You will create a new class</w:t>
      </w:r>
      <w:r w:rsidR="007231C5">
        <w:t xml:space="preserve">, </w:t>
      </w:r>
      <w:proofErr w:type="spellStart"/>
      <w:r w:rsidR="007231C5" w:rsidRPr="00FA222D">
        <w:rPr>
          <w:i/>
        </w:rPr>
        <w:t>DixonBug</w:t>
      </w:r>
      <w:proofErr w:type="spellEnd"/>
      <w:r w:rsidR="007231C5">
        <w:t>,</w:t>
      </w:r>
      <w:r>
        <w:t xml:space="preserve"> that extends the Bug class.</w:t>
      </w:r>
    </w:p>
    <w:p w:rsidR="007231C5" w:rsidRPr="00FA222D" w:rsidRDefault="00FA222D" w:rsidP="007231C5">
      <w:pPr>
        <w:rPr>
          <w:b/>
          <w:u w:val="single"/>
        </w:rPr>
      </w:pPr>
      <w:proofErr w:type="spellStart"/>
      <w:r w:rsidRPr="00FA222D">
        <w:rPr>
          <w:b/>
          <w:i/>
          <w:u w:val="single"/>
        </w:rPr>
        <w:t>DixonBug</w:t>
      </w:r>
      <w:proofErr w:type="spellEnd"/>
      <w:r w:rsidRPr="00FA222D">
        <w:rPr>
          <w:b/>
          <w:u w:val="single"/>
        </w:rPr>
        <w:t xml:space="preserve"> Data Fields</w:t>
      </w:r>
    </w:p>
    <w:tbl>
      <w:tblPr>
        <w:tblStyle w:val="TableGrid"/>
        <w:tblW w:w="11158" w:type="dxa"/>
        <w:tblLook w:val="04A0"/>
      </w:tblPr>
      <w:tblGrid>
        <w:gridCol w:w="1354"/>
        <w:gridCol w:w="1032"/>
        <w:gridCol w:w="8772"/>
      </w:tblGrid>
      <w:tr w:rsidR="007231C5" w:rsidRPr="007231C5" w:rsidTr="007231C5">
        <w:tc>
          <w:tcPr>
            <w:tcW w:w="1354" w:type="dxa"/>
          </w:tcPr>
          <w:p w:rsidR="007231C5" w:rsidRPr="007231C5" w:rsidRDefault="007231C5" w:rsidP="007231C5">
            <w:pPr>
              <w:jc w:val="center"/>
              <w:rPr>
                <w:b/>
              </w:rPr>
            </w:pPr>
            <w:r w:rsidRPr="007231C5">
              <w:rPr>
                <w:b/>
              </w:rPr>
              <w:t>Name</w:t>
            </w:r>
          </w:p>
        </w:tc>
        <w:tc>
          <w:tcPr>
            <w:tcW w:w="1032" w:type="dxa"/>
          </w:tcPr>
          <w:p w:rsidR="007231C5" w:rsidRPr="007231C5" w:rsidRDefault="007231C5" w:rsidP="007231C5">
            <w:pPr>
              <w:jc w:val="center"/>
              <w:rPr>
                <w:b/>
              </w:rPr>
            </w:pPr>
            <w:r w:rsidRPr="007231C5">
              <w:rPr>
                <w:b/>
              </w:rPr>
              <w:t>Type</w:t>
            </w:r>
          </w:p>
        </w:tc>
        <w:tc>
          <w:tcPr>
            <w:tcW w:w="8772" w:type="dxa"/>
          </w:tcPr>
          <w:p w:rsidR="007231C5" w:rsidRPr="007231C5" w:rsidRDefault="007231C5" w:rsidP="007231C5">
            <w:pPr>
              <w:jc w:val="center"/>
              <w:rPr>
                <w:b/>
              </w:rPr>
            </w:pPr>
            <w:r w:rsidRPr="007231C5">
              <w:rPr>
                <w:b/>
              </w:rPr>
              <w:t>Purpose</w:t>
            </w:r>
          </w:p>
        </w:tc>
      </w:tr>
      <w:tr w:rsidR="007231C5" w:rsidTr="007231C5">
        <w:tc>
          <w:tcPr>
            <w:tcW w:w="1354" w:type="dxa"/>
          </w:tcPr>
          <w:p w:rsidR="007231C5" w:rsidRDefault="007231C5" w:rsidP="00385535">
            <w:pPr>
              <w:pStyle w:val="NoSpacing"/>
            </w:pPr>
            <w:proofErr w:type="spellStart"/>
            <w:r>
              <w:t>currentColor</w:t>
            </w:r>
            <w:proofErr w:type="spellEnd"/>
          </w:p>
        </w:tc>
        <w:tc>
          <w:tcPr>
            <w:tcW w:w="1032" w:type="dxa"/>
          </w:tcPr>
          <w:p w:rsidR="007231C5" w:rsidRDefault="007231C5" w:rsidP="00385535">
            <w:pPr>
              <w:pStyle w:val="NoSpacing"/>
            </w:pPr>
            <w:r>
              <w:t>String [ ]</w:t>
            </w:r>
          </w:p>
        </w:tc>
        <w:tc>
          <w:tcPr>
            <w:tcW w:w="8772" w:type="dxa"/>
          </w:tcPr>
          <w:p w:rsidR="007231C5" w:rsidRDefault="007231C5" w:rsidP="00385535">
            <w:pPr>
              <w:pStyle w:val="NoSpacing"/>
            </w:pPr>
            <w:r>
              <w:t xml:space="preserve">Holds the colors the </w:t>
            </w:r>
            <w:proofErr w:type="spellStart"/>
            <w:r w:rsidRPr="00FA222D">
              <w:rPr>
                <w:i/>
              </w:rPr>
              <w:t>DixonBug</w:t>
            </w:r>
            <w:proofErr w:type="spellEnd"/>
            <w:r>
              <w:t xml:space="preserve"> will change into for each step of its movement</w:t>
            </w:r>
          </w:p>
        </w:tc>
      </w:tr>
      <w:tr w:rsidR="007231C5" w:rsidTr="007231C5">
        <w:tc>
          <w:tcPr>
            <w:tcW w:w="1354" w:type="dxa"/>
          </w:tcPr>
          <w:p w:rsidR="007231C5" w:rsidRDefault="007231C5" w:rsidP="00385535">
            <w:pPr>
              <w:pStyle w:val="NoSpacing"/>
            </w:pPr>
            <w:r>
              <w:t>direction</w:t>
            </w:r>
          </w:p>
        </w:tc>
        <w:tc>
          <w:tcPr>
            <w:tcW w:w="1032" w:type="dxa"/>
          </w:tcPr>
          <w:p w:rsidR="007231C5" w:rsidRDefault="007231C5" w:rsidP="00385535">
            <w:pPr>
              <w:pStyle w:val="NoSpacing"/>
            </w:pPr>
            <w:r>
              <w:t>int [ ]</w:t>
            </w:r>
          </w:p>
        </w:tc>
        <w:tc>
          <w:tcPr>
            <w:tcW w:w="8772" w:type="dxa"/>
          </w:tcPr>
          <w:p w:rsidR="007231C5" w:rsidRDefault="007231C5" w:rsidP="00385535">
            <w:pPr>
              <w:pStyle w:val="NoSpacing"/>
            </w:pPr>
            <w:r>
              <w:t xml:space="preserve">Holds the directions the </w:t>
            </w:r>
            <w:proofErr w:type="spellStart"/>
            <w:r w:rsidRPr="00FA222D">
              <w:rPr>
                <w:i/>
              </w:rPr>
              <w:t>DixonBug</w:t>
            </w:r>
            <w:proofErr w:type="spellEnd"/>
            <w:r>
              <w:t xml:space="preserve"> will move for each step of its movement</w:t>
            </w:r>
          </w:p>
        </w:tc>
      </w:tr>
      <w:tr w:rsidR="007231C5" w:rsidTr="00574426">
        <w:tc>
          <w:tcPr>
            <w:tcW w:w="1354" w:type="dxa"/>
          </w:tcPr>
          <w:p w:rsidR="007231C5" w:rsidRDefault="007231C5" w:rsidP="00385535">
            <w:pPr>
              <w:pStyle w:val="NoSpacing"/>
            </w:pPr>
            <w:r>
              <w:t>index</w:t>
            </w:r>
          </w:p>
        </w:tc>
        <w:tc>
          <w:tcPr>
            <w:tcW w:w="1032" w:type="dxa"/>
          </w:tcPr>
          <w:p w:rsidR="007231C5" w:rsidRDefault="007231C5" w:rsidP="00385535">
            <w:pPr>
              <w:pStyle w:val="NoSpacing"/>
            </w:pPr>
            <w:r>
              <w:t>int</w:t>
            </w:r>
          </w:p>
        </w:tc>
        <w:tc>
          <w:tcPr>
            <w:tcW w:w="8772" w:type="dxa"/>
          </w:tcPr>
          <w:p w:rsidR="007231C5" w:rsidRDefault="007231C5" w:rsidP="00385535">
            <w:pPr>
              <w:pStyle w:val="NoSpacing"/>
            </w:pPr>
            <w:r>
              <w:t>Holds the current index of the String and integer arrays being used</w:t>
            </w:r>
          </w:p>
        </w:tc>
      </w:tr>
      <w:tr w:rsidR="007231C5" w:rsidTr="007231C5">
        <w:tc>
          <w:tcPr>
            <w:tcW w:w="1354" w:type="dxa"/>
          </w:tcPr>
          <w:p w:rsidR="007231C5" w:rsidRDefault="007231C5" w:rsidP="00385535">
            <w:pPr>
              <w:pStyle w:val="NoSpacing"/>
            </w:pPr>
            <w:r>
              <w:t>distance</w:t>
            </w:r>
          </w:p>
        </w:tc>
        <w:tc>
          <w:tcPr>
            <w:tcW w:w="1032" w:type="dxa"/>
          </w:tcPr>
          <w:p w:rsidR="007231C5" w:rsidRDefault="007231C5" w:rsidP="00385535">
            <w:pPr>
              <w:pStyle w:val="NoSpacing"/>
            </w:pPr>
            <w:r>
              <w:t>int</w:t>
            </w:r>
          </w:p>
        </w:tc>
        <w:tc>
          <w:tcPr>
            <w:tcW w:w="8772" w:type="dxa"/>
          </w:tcPr>
          <w:p w:rsidR="007231C5" w:rsidRDefault="007231C5" w:rsidP="00385535">
            <w:pPr>
              <w:pStyle w:val="NoSpacing"/>
            </w:pPr>
            <w:r>
              <w:t xml:space="preserve">Holds the number of grid spaces the </w:t>
            </w:r>
            <w:proofErr w:type="spellStart"/>
            <w:r w:rsidRPr="00FA222D">
              <w:rPr>
                <w:i/>
              </w:rPr>
              <w:t>DixonBug</w:t>
            </w:r>
            <w:proofErr w:type="spellEnd"/>
            <w:r>
              <w:t xml:space="preserve"> will move with each "step"</w:t>
            </w:r>
          </w:p>
        </w:tc>
      </w:tr>
    </w:tbl>
    <w:p w:rsidR="00FA222D" w:rsidRDefault="00FA222D" w:rsidP="00385535">
      <w:pPr>
        <w:spacing w:before="240" w:after="0"/>
        <w:rPr>
          <w:b/>
          <w:i/>
          <w:u w:val="single"/>
        </w:rPr>
      </w:pPr>
      <w:proofErr w:type="spellStart"/>
      <w:r w:rsidRPr="00FA222D">
        <w:rPr>
          <w:b/>
          <w:i/>
          <w:u w:val="single"/>
        </w:rPr>
        <w:t>DixonBug</w:t>
      </w:r>
      <w:proofErr w:type="spellEnd"/>
      <w:r w:rsidRPr="00FA222D">
        <w:rPr>
          <w:b/>
          <w:i/>
          <w:u w:val="single"/>
        </w:rPr>
        <w:t xml:space="preserve"> Constructor</w:t>
      </w:r>
    </w:p>
    <w:p w:rsidR="00FA222D" w:rsidRDefault="00FA222D" w:rsidP="00FA222D">
      <w:r>
        <w:t xml:space="preserve">The </w:t>
      </w:r>
      <w:proofErr w:type="spellStart"/>
      <w:r w:rsidRPr="00FA222D">
        <w:rPr>
          <w:i/>
        </w:rPr>
        <w:t>DixonBug</w:t>
      </w:r>
      <w:proofErr w:type="spellEnd"/>
      <w:r>
        <w:t xml:space="preserve"> constructor will accept an integer array, a String array, and an integer.  You can assume that the two arrays (integer and String) will be the same size.  The integer will be used to set the distance variable's value.</w:t>
      </w:r>
    </w:p>
    <w:p w:rsidR="00FA222D" w:rsidRPr="00FA222D" w:rsidRDefault="00FA222D" w:rsidP="00385535">
      <w:pPr>
        <w:spacing w:after="0"/>
        <w:rPr>
          <w:b/>
          <w:u w:val="single"/>
        </w:rPr>
      </w:pPr>
      <w:r w:rsidRPr="00FA222D">
        <w:rPr>
          <w:b/>
          <w:u w:val="single"/>
        </w:rPr>
        <w:t>Direction Array</w:t>
      </w:r>
    </w:p>
    <w:p w:rsidR="002515B0" w:rsidRDefault="002515B0" w:rsidP="002515B0">
      <w:r>
        <w:t xml:space="preserve">The integer array holds the direction in which your </w:t>
      </w:r>
      <w:proofErr w:type="spellStart"/>
      <w:r>
        <w:t>DixonBug</w:t>
      </w:r>
      <w:proofErr w:type="spellEnd"/>
      <w:r>
        <w:t xml:space="preserve"> will move.</w:t>
      </w:r>
      <w:r w:rsidR="003A3F6F">
        <w:t xml:space="preserve">  There are eight possible directions that your </w:t>
      </w:r>
      <w:proofErr w:type="spellStart"/>
      <w:r w:rsidR="003A3F6F">
        <w:t>DixonBug</w:t>
      </w:r>
      <w:proofErr w:type="spellEnd"/>
      <w:r w:rsidR="003A3F6F">
        <w:t xml:space="preserve"> can move.  The follow table shows how the integer value will be used to set </w:t>
      </w:r>
      <w:r w:rsidR="007231C5">
        <w:t xml:space="preserve">the direction for your </w:t>
      </w:r>
      <w:proofErr w:type="spellStart"/>
      <w:r w:rsidR="007231C5">
        <w:t>DixonBug</w:t>
      </w:r>
      <w:proofErr w:type="spellEnd"/>
      <w:r w:rsidR="007231C5">
        <w:t>:</w:t>
      </w:r>
    </w:p>
    <w:tbl>
      <w:tblPr>
        <w:tblStyle w:val="TableGrid"/>
        <w:tblW w:w="0" w:type="auto"/>
        <w:jc w:val="center"/>
        <w:tblLook w:val="04A0"/>
      </w:tblPr>
      <w:tblGrid>
        <w:gridCol w:w="648"/>
        <w:gridCol w:w="630"/>
        <w:gridCol w:w="720"/>
      </w:tblGrid>
      <w:tr w:rsidR="003A3F6F" w:rsidTr="003A3F6F">
        <w:trPr>
          <w:jc w:val="center"/>
        </w:trPr>
        <w:tc>
          <w:tcPr>
            <w:tcW w:w="648" w:type="dxa"/>
          </w:tcPr>
          <w:p w:rsidR="003A3F6F" w:rsidRDefault="003A3F6F" w:rsidP="007231C5">
            <w:pPr>
              <w:spacing w:line="480" w:lineRule="auto"/>
              <w:jc w:val="center"/>
            </w:pPr>
            <w:r>
              <w:t>7</w:t>
            </w:r>
          </w:p>
        </w:tc>
        <w:tc>
          <w:tcPr>
            <w:tcW w:w="630" w:type="dxa"/>
          </w:tcPr>
          <w:p w:rsidR="003A3F6F" w:rsidRDefault="003A3F6F" w:rsidP="007231C5">
            <w:pPr>
              <w:spacing w:line="480" w:lineRule="auto"/>
              <w:jc w:val="center"/>
            </w:pPr>
            <w:r>
              <w:t>0</w:t>
            </w:r>
          </w:p>
        </w:tc>
        <w:tc>
          <w:tcPr>
            <w:tcW w:w="720" w:type="dxa"/>
          </w:tcPr>
          <w:p w:rsidR="003A3F6F" w:rsidRDefault="003A3F6F" w:rsidP="007231C5">
            <w:pPr>
              <w:spacing w:line="480" w:lineRule="auto"/>
              <w:jc w:val="center"/>
            </w:pPr>
            <w:r>
              <w:t>1</w:t>
            </w:r>
          </w:p>
        </w:tc>
      </w:tr>
      <w:tr w:rsidR="003A3F6F" w:rsidTr="003A3F6F">
        <w:trPr>
          <w:jc w:val="center"/>
        </w:trPr>
        <w:tc>
          <w:tcPr>
            <w:tcW w:w="648" w:type="dxa"/>
          </w:tcPr>
          <w:p w:rsidR="003A3F6F" w:rsidRDefault="003A3F6F" w:rsidP="007231C5">
            <w:pPr>
              <w:spacing w:line="480" w:lineRule="auto"/>
              <w:jc w:val="center"/>
            </w:pPr>
            <w:r>
              <w:t>6</w:t>
            </w:r>
          </w:p>
        </w:tc>
        <w:tc>
          <w:tcPr>
            <w:tcW w:w="630" w:type="dxa"/>
          </w:tcPr>
          <w:p w:rsidR="003A3F6F" w:rsidRDefault="003A3F6F" w:rsidP="007231C5">
            <w:pPr>
              <w:spacing w:line="480" w:lineRule="auto"/>
              <w:jc w:val="center"/>
            </w:pPr>
            <w:r>
              <w:t>Bug</w:t>
            </w:r>
          </w:p>
        </w:tc>
        <w:tc>
          <w:tcPr>
            <w:tcW w:w="720" w:type="dxa"/>
          </w:tcPr>
          <w:p w:rsidR="003A3F6F" w:rsidRDefault="003A3F6F" w:rsidP="007231C5">
            <w:pPr>
              <w:spacing w:line="480" w:lineRule="auto"/>
              <w:jc w:val="center"/>
            </w:pPr>
            <w:r>
              <w:t>2</w:t>
            </w:r>
          </w:p>
        </w:tc>
      </w:tr>
      <w:tr w:rsidR="003A3F6F" w:rsidTr="003A3F6F">
        <w:trPr>
          <w:jc w:val="center"/>
        </w:trPr>
        <w:tc>
          <w:tcPr>
            <w:tcW w:w="648" w:type="dxa"/>
          </w:tcPr>
          <w:p w:rsidR="003A3F6F" w:rsidRDefault="003A3F6F" w:rsidP="007231C5">
            <w:pPr>
              <w:spacing w:line="480" w:lineRule="auto"/>
              <w:jc w:val="center"/>
            </w:pPr>
            <w:r>
              <w:t>5</w:t>
            </w:r>
          </w:p>
        </w:tc>
        <w:tc>
          <w:tcPr>
            <w:tcW w:w="630" w:type="dxa"/>
          </w:tcPr>
          <w:p w:rsidR="003A3F6F" w:rsidRDefault="003A3F6F" w:rsidP="007231C5">
            <w:pPr>
              <w:spacing w:line="480" w:lineRule="auto"/>
              <w:jc w:val="center"/>
            </w:pPr>
            <w:r>
              <w:t>4</w:t>
            </w:r>
          </w:p>
        </w:tc>
        <w:tc>
          <w:tcPr>
            <w:tcW w:w="720" w:type="dxa"/>
          </w:tcPr>
          <w:p w:rsidR="003A3F6F" w:rsidRDefault="003A3F6F" w:rsidP="007231C5">
            <w:pPr>
              <w:spacing w:line="480" w:lineRule="auto"/>
              <w:jc w:val="center"/>
            </w:pPr>
            <w:r>
              <w:t>3</w:t>
            </w:r>
          </w:p>
        </w:tc>
      </w:tr>
    </w:tbl>
    <w:p w:rsidR="003A3F6F" w:rsidRDefault="003A3F6F" w:rsidP="00385535">
      <w:pPr>
        <w:spacing w:before="240"/>
      </w:pPr>
      <w:r>
        <w:t xml:space="preserve">Thus, if the value read from the array is 5, your </w:t>
      </w:r>
      <w:proofErr w:type="spellStart"/>
      <w:r>
        <w:t>DixonBug</w:t>
      </w:r>
      <w:proofErr w:type="spellEnd"/>
      <w:r>
        <w:t xml:space="preserve"> will move southwest.  The </w:t>
      </w:r>
      <w:proofErr w:type="spellStart"/>
      <w:r>
        <w:t>setDirection</w:t>
      </w:r>
      <w:proofErr w:type="spellEnd"/>
      <w:r>
        <w:t xml:space="preserve"> method allows us to specify the direction our bug is facing.  </w:t>
      </w:r>
    </w:p>
    <w:p w:rsidR="003A3F6F" w:rsidRDefault="003A3F6F" w:rsidP="002515B0">
      <w:r>
        <w:t>*Hint:  We can multiply the above values by 45 to get the appropriate degree of angle.</w:t>
      </w:r>
    </w:p>
    <w:p w:rsidR="00FA222D" w:rsidRPr="00FA222D" w:rsidRDefault="00385535" w:rsidP="00385535">
      <w:pPr>
        <w:spacing w:after="0"/>
        <w:rPr>
          <w:b/>
          <w:u w:val="single"/>
        </w:rPr>
      </w:pPr>
      <w:proofErr w:type="spellStart"/>
      <w:r>
        <w:rPr>
          <w:b/>
          <w:u w:val="single"/>
        </w:rPr>
        <w:t>currentColor</w:t>
      </w:r>
      <w:proofErr w:type="spellEnd"/>
      <w:r>
        <w:rPr>
          <w:b/>
          <w:u w:val="single"/>
        </w:rPr>
        <w:t xml:space="preserve"> Array</w:t>
      </w:r>
    </w:p>
    <w:p w:rsidR="00FA222D" w:rsidRDefault="002515B0" w:rsidP="00385535">
      <w:pPr>
        <w:pStyle w:val="ListParagraph"/>
        <w:numPr>
          <w:ilvl w:val="0"/>
          <w:numId w:val="1"/>
        </w:numPr>
      </w:pPr>
      <w:r>
        <w:t>Th</w:t>
      </w:r>
      <w:r w:rsidR="00385535">
        <w:t>is</w:t>
      </w:r>
      <w:r>
        <w:t xml:space="preserve"> String array holds the color your </w:t>
      </w:r>
      <w:proofErr w:type="spellStart"/>
      <w:r>
        <w:t>DixonBug</w:t>
      </w:r>
      <w:proofErr w:type="spellEnd"/>
      <w:r>
        <w:t xml:space="preserve"> will change into for </w:t>
      </w:r>
      <w:r w:rsidR="00385535">
        <w:t>each</w:t>
      </w:r>
      <w:r>
        <w:t xml:space="preserve"> step.</w:t>
      </w:r>
      <w:r w:rsidR="00FA222D">
        <w:t xml:space="preserve"> </w:t>
      </w:r>
    </w:p>
    <w:p w:rsidR="00FA222D" w:rsidRDefault="007231C5" w:rsidP="00385535">
      <w:pPr>
        <w:pStyle w:val="ListParagraph"/>
        <w:numPr>
          <w:ilvl w:val="0"/>
          <w:numId w:val="1"/>
        </w:numPr>
      </w:pPr>
      <w:r>
        <w:t xml:space="preserve">Every step, it will change its color to match the color provided </w:t>
      </w:r>
      <w:r w:rsidR="00385535">
        <w:t>at that index in the</w:t>
      </w:r>
      <w:r>
        <w:t xml:space="preserve"> </w:t>
      </w:r>
      <w:proofErr w:type="spellStart"/>
      <w:r w:rsidR="00385535">
        <w:t>currentColor</w:t>
      </w:r>
      <w:proofErr w:type="spellEnd"/>
      <w:r w:rsidR="00385535">
        <w:t xml:space="preserve"> </w:t>
      </w:r>
      <w:r>
        <w:t>array.</w:t>
      </w:r>
      <w:r w:rsidR="00FA222D">
        <w:t xml:space="preserve">  </w:t>
      </w:r>
    </w:p>
    <w:p w:rsidR="007231C5" w:rsidRDefault="00FA222D" w:rsidP="00385535">
      <w:pPr>
        <w:pStyle w:val="ListParagraph"/>
        <w:numPr>
          <w:ilvl w:val="0"/>
          <w:numId w:val="1"/>
        </w:numPr>
      </w:pPr>
      <w:r>
        <w:t xml:space="preserve">The </w:t>
      </w:r>
      <w:proofErr w:type="spellStart"/>
      <w:r>
        <w:t>Dixonbug</w:t>
      </w:r>
      <w:proofErr w:type="spellEnd"/>
      <w:r>
        <w:t xml:space="preserve"> should only accept the values "red", "green" and "blue", with lowercase </w:t>
      </w:r>
      <w:r w:rsidR="00205581">
        <w:t xml:space="preserve">being </w:t>
      </w:r>
      <w:r>
        <w:t>a necessity.  Any other value read from the String array will ca</w:t>
      </w:r>
      <w:r w:rsidR="00385535">
        <w:t xml:space="preserve">use the </w:t>
      </w:r>
      <w:proofErr w:type="spellStart"/>
      <w:r w:rsidR="00385535">
        <w:t>DixonBug</w:t>
      </w:r>
      <w:proofErr w:type="spellEnd"/>
      <w:r w:rsidR="00385535">
        <w:t xml:space="preserve"> to turn yellow for that step.</w:t>
      </w:r>
    </w:p>
    <w:p w:rsidR="00385535" w:rsidRDefault="00FA222D" w:rsidP="00385535">
      <w:pPr>
        <w:spacing w:after="0"/>
        <w:rPr>
          <w:b/>
          <w:u w:val="single"/>
        </w:rPr>
      </w:pPr>
      <w:r>
        <w:rPr>
          <w:b/>
          <w:u w:val="single"/>
        </w:rPr>
        <w:t>Movement</w:t>
      </w:r>
    </w:p>
    <w:p w:rsidR="00641BB8" w:rsidRPr="00F74BF0" w:rsidRDefault="00FA222D" w:rsidP="002515B0">
      <w:r>
        <w:t xml:space="preserve">Your </w:t>
      </w:r>
      <w:proofErr w:type="spellStart"/>
      <w:r>
        <w:t>DixonBug</w:t>
      </w:r>
      <w:proofErr w:type="spellEnd"/>
      <w:r>
        <w:t xml:space="preserve"> will move forward </w:t>
      </w:r>
      <w:r w:rsidRPr="00FA222D">
        <w:rPr>
          <w:i/>
        </w:rPr>
        <w:t>distance</w:t>
      </w:r>
      <w:r>
        <w:t xml:space="preserve"> spaces each "step".  </w:t>
      </w:r>
      <w:r w:rsidR="00F74BF0">
        <w:t xml:space="preserve">If the </w:t>
      </w:r>
      <w:proofErr w:type="spellStart"/>
      <w:r w:rsidR="00F74BF0">
        <w:t>DixonBug</w:t>
      </w:r>
      <w:proofErr w:type="spellEnd"/>
      <w:r w:rsidR="00F74BF0">
        <w:t xml:space="preserve"> is unable to move forward all steps, it will move forward as many as it can until it is blocked.  For example, if the distance is 5 and the bug moves forward 3 step, but then hits a rock</w:t>
      </w:r>
      <w:r w:rsidR="00385535">
        <w:t xml:space="preserve"> or edge of the grid</w:t>
      </w:r>
      <w:r w:rsidR="00F74BF0">
        <w:t xml:space="preserve">, it will move those 3 steps, then move forward no more.  The next step, a new direction will be set for the </w:t>
      </w:r>
      <w:proofErr w:type="spellStart"/>
      <w:r w:rsidR="00F74BF0">
        <w:t>DixonBug</w:t>
      </w:r>
      <w:proofErr w:type="spellEnd"/>
      <w:r w:rsidR="00F74BF0">
        <w:t xml:space="preserve"> and it will move in the same manner. </w:t>
      </w:r>
    </w:p>
    <w:p w:rsidR="00205581" w:rsidRPr="00CA1EED" w:rsidRDefault="00205581" w:rsidP="00385535">
      <w:pPr>
        <w:spacing w:after="0"/>
      </w:pPr>
      <w:r>
        <w:rPr>
          <w:b/>
          <w:u w:val="single"/>
        </w:rPr>
        <w:t>Order of Events</w:t>
      </w:r>
      <w:r w:rsidR="00CA1EED">
        <w:t xml:space="preserve"> - These happen each "step" in this order:</w:t>
      </w:r>
    </w:p>
    <w:p w:rsidR="00205581" w:rsidRDefault="00205581" w:rsidP="00385535">
      <w:pPr>
        <w:spacing w:after="0"/>
      </w:pPr>
      <w:r>
        <w:t xml:space="preserve">1.  </w:t>
      </w:r>
      <w:proofErr w:type="spellStart"/>
      <w:r>
        <w:t>changeColor</w:t>
      </w:r>
      <w:proofErr w:type="spellEnd"/>
      <w:r>
        <w:t>()  - This will always happen</w:t>
      </w:r>
      <w:r w:rsidR="00385535">
        <w:t xml:space="preserve"> first</w:t>
      </w:r>
      <w:r>
        <w:t xml:space="preserve">, regardless of how the </w:t>
      </w:r>
      <w:proofErr w:type="spellStart"/>
      <w:r>
        <w:t>DixonBug</w:t>
      </w:r>
      <w:proofErr w:type="spellEnd"/>
      <w:r>
        <w:t xml:space="preserve"> moves</w:t>
      </w:r>
      <w:r w:rsidR="00385535">
        <w:t xml:space="preserve">.  It is </w:t>
      </w:r>
      <w:proofErr w:type="spellStart"/>
      <w:r w:rsidR="00385535">
        <w:t>trackable</w:t>
      </w:r>
      <w:proofErr w:type="spellEnd"/>
      <w:r w:rsidR="00385535">
        <w:t xml:space="preserve"> because if the color of flowers left behind matches the </w:t>
      </w:r>
      <w:proofErr w:type="spellStart"/>
      <w:r w:rsidR="00385535">
        <w:t>DixonBug's</w:t>
      </w:r>
      <w:proofErr w:type="spellEnd"/>
      <w:r w:rsidR="00385535">
        <w:t xml:space="preserve"> color.</w:t>
      </w:r>
    </w:p>
    <w:p w:rsidR="00385535" w:rsidRDefault="00205581" w:rsidP="00385535">
      <w:pPr>
        <w:spacing w:after="0"/>
      </w:pPr>
      <w:r>
        <w:t xml:space="preserve">2.  </w:t>
      </w:r>
      <w:proofErr w:type="spellStart"/>
      <w:r>
        <w:t>setDirection</w:t>
      </w:r>
      <w:proofErr w:type="spellEnd"/>
      <w:r>
        <w:t>() - Based on the value in the integer array</w:t>
      </w:r>
      <w:r w:rsidR="00385535">
        <w:t xml:space="preserve"> (0 to 7)</w:t>
      </w:r>
      <w:r>
        <w:t xml:space="preserve">, point your bug in the appropriate direction.  </w:t>
      </w:r>
    </w:p>
    <w:p w:rsidR="00CA1EED" w:rsidRDefault="00205581" w:rsidP="00385535">
      <w:pPr>
        <w:spacing w:after="0"/>
      </w:pPr>
      <w:r>
        <w:t xml:space="preserve">3.  </w:t>
      </w:r>
      <w:r w:rsidR="00385535">
        <w:t>m</w:t>
      </w:r>
      <w:r>
        <w:t xml:space="preserve">ove() - If the </w:t>
      </w:r>
      <w:proofErr w:type="spellStart"/>
      <w:r>
        <w:t>DixonBug</w:t>
      </w:r>
      <w:proofErr w:type="spellEnd"/>
      <w:r>
        <w:t xml:space="preserve"> is able to move, it will move forward </w:t>
      </w:r>
      <w:r>
        <w:rPr>
          <w:i/>
        </w:rPr>
        <w:t>distance</w:t>
      </w:r>
      <w:r>
        <w:t xml:space="preserve"> spaces</w:t>
      </w:r>
      <w:r w:rsidR="00CA1EED">
        <w:t>, or as many spaces it can until it is blocked, either by a rock, another Bug, or the edge of the Grid.</w:t>
      </w:r>
      <w:r>
        <w:t xml:space="preserve">  </w:t>
      </w:r>
    </w:p>
    <w:p w:rsidR="00205581" w:rsidRDefault="00CA1EED" w:rsidP="00385535">
      <w:pPr>
        <w:spacing w:after="0"/>
      </w:pPr>
      <w:r>
        <w:lastRenderedPageBreak/>
        <w:t>*Note:  Y</w:t>
      </w:r>
      <w:r w:rsidR="00E309F7">
        <w:t xml:space="preserve">our </w:t>
      </w:r>
      <w:proofErr w:type="spellStart"/>
      <w:r w:rsidR="00E309F7">
        <w:t>DixonBug</w:t>
      </w:r>
      <w:proofErr w:type="spellEnd"/>
      <w:r w:rsidR="00E309F7">
        <w:t xml:space="preserve"> </w:t>
      </w:r>
      <w:r>
        <w:t>will</w:t>
      </w:r>
      <w:r w:rsidR="00E309F7">
        <w:t xml:space="preserve"> stop moving once it reaches the end of the d</w:t>
      </w:r>
      <w:r w:rsidR="00F74BF0">
        <w:t>irection array</w:t>
      </w:r>
      <w:r>
        <w:t xml:space="preserve">.  The bug will not move at this point, even if step is pressed extra times.  </w:t>
      </w:r>
      <w:r w:rsidR="00317148">
        <w:t xml:space="preserve">If they click on the step button after they reach the end of the direction array, </w:t>
      </w:r>
      <w:r>
        <w:t xml:space="preserve">the program should not generate an error, but a </w:t>
      </w:r>
      <w:r w:rsidR="00317148">
        <w:t xml:space="preserve"> message "No more steps to perform</w:t>
      </w:r>
      <w:r>
        <w:t>"</w:t>
      </w:r>
      <w:r w:rsidR="00317148">
        <w:t xml:space="preserve"> shoul</w:t>
      </w:r>
      <w:r>
        <w:t xml:space="preserve">d be outputted to the console."  </w:t>
      </w:r>
    </w:p>
    <w:p w:rsidR="00CA1EED" w:rsidRDefault="00CA1EED" w:rsidP="00385535">
      <w:pPr>
        <w:spacing w:after="0"/>
      </w:pPr>
    </w:p>
    <w:p w:rsidR="00205581" w:rsidRDefault="00205581" w:rsidP="002515B0">
      <w:pPr>
        <w:rPr>
          <w:b/>
          <w:u w:val="single"/>
        </w:rPr>
      </w:pPr>
      <w:proofErr w:type="spellStart"/>
      <w:r w:rsidRPr="00205581">
        <w:rPr>
          <w:b/>
          <w:u w:val="single"/>
        </w:rPr>
        <w:t>DixonBugRunner</w:t>
      </w:r>
      <w:proofErr w:type="spellEnd"/>
    </w:p>
    <w:p w:rsidR="00205581" w:rsidRDefault="00205581" w:rsidP="002515B0">
      <w:r>
        <w:t xml:space="preserve">Your </w:t>
      </w:r>
      <w:proofErr w:type="spellStart"/>
      <w:r>
        <w:t>DixonBugRunner</w:t>
      </w:r>
      <w:proofErr w:type="spellEnd"/>
      <w:r>
        <w:t xml:space="preserve"> program will </w:t>
      </w:r>
      <w:r w:rsidR="00E309F7">
        <w:t>utilize the following code:</w:t>
      </w:r>
    </w:p>
    <w:p w:rsidR="00E309F7" w:rsidRDefault="00E309F7" w:rsidP="00E309F7">
      <w:pPr>
        <w:autoSpaceDE w:val="0"/>
        <w:autoSpaceDN w:val="0"/>
        <w:adjustRightInd w:val="0"/>
        <w:spacing w:after="0" w:line="240" w:lineRule="auto"/>
        <w:rPr>
          <w:rFonts w:ascii="Consolas" w:hAnsi="Consolas" w:cs="Consolas"/>
          <w:sz w:val="20"/>
          <w:szCs w:val="20"/>
        </w:rPr>
      </w:pPr>
      <w:r>
        <w:rPr>
          <w:rFonts w:ascii="Consolas" w:hAnsi="Consolas" w:cs="Consolas"/>
          <w:b/>
          <w:bCs/>
          <w:color w:val="7F0055"/>
          <w:sz w:val="20"/>
          <w:szCs w:val="20"/>
        </w:rPr>
        <w:t>import</w:t>
      </w:r>
      <w:r>
        <w:rPr>
          <w:rFonts w:ascii="Consolas" w:hAnsi="Consolas" w:cs="Consolas"/>
          <w:color w:val="000000"/>
          <w:sz w:val="20"/>
          <w:szCs w:val="20"/>
        </w:rPr>
        <w:t xml:space="preserve"> </w:t>
      </w:r>
      <w:proofErr w:type="spellStart"/>
      <w:r>
        <w:rPr>
          <w:rFonts w:ascii="Consolas" w:hAnsi="Consolas" w:cs="Consolas"/>
          <w:color w:val="000000"/>
          <w:sz w:val="20"/>
          <w:szCs w:val="20"/>
        </w:rPr>
        <w:t>info.gridworld.actor.ActorWorld</w:t>
      </w:r>
      <w:proofErr w:type="spellEnd"/>
      <w:r>
        <w:rPr>
          <w:rFonts w:ascii="Consolas" w:hAnsi="Consolas" w:cs="Consolas"/>
          <w:color w:val="000000"/>
          <w:sz w:val="20"/>
          <w:szCs w:val="20"/>
        </w:rPr>
        <w:t>;</w:t>
      </w:r>
    </w:p>
    <w:p w:rsidR="00E309F7" w:rsidRDefault="00E309F7" w:rsidP="00E309F7">
      <w:pPr>
        <w:autoSpaceDE w:val="0"/>
        <w:autoSpaceDN w:val="0"/>
        <w:adjustRightInd w:val="0"/>
        <w:spacing w:after="0" w:line="240" w:lineRule="auto"/>
        <w:rPr>
          <w:rFonts w:ascii="Consolas" w:hAnsi="Consolas" w:cs="Consolas"/>
          <w:sz w:val="20"/>
          <w:szCs w:val="20"/>
        </w:rPr>
      </w:pPr>
      <w:r>
        <w:rPr>
          <w:rFonts w:ascii="Consolas" w:hAnsi="Consolas" w:cs="Consolas"/>
          <w:b/>
          <w:bCs/>
          <w:color w:val="7F0055"/>
          <w:sz w:val="20"/>
          <w:szCs w:val="20"/>
        </w:rPr>
        <w:t>import</w:t>
      </w:r>
      <w:r>
        <w:rPr>
          <w:rFonts w:ascii="Consolas" w:hAnsi="Consolas" w:cs="Consolas"/>
          <w:color w:val="000000"/>
          <w:sz w:val="20"/>
          <w:szCs w:val="20"/>
        </w:rPr>
        <w:t xml:space="preserve"> </w:t>
      </w:r>
      <w:proofErr w:type="spellStart"/>
      <w:r>
        <w:rPr>
          <w:rFonts w:ascii="Consolas" w:hAnsi="Consolas" w:cs="Consolas"/>
          <w:color w:val="000000"/>
          <w:sz w:val="20"/>
          <w:szCs w:val="20"/>
        </w:rPr>
        <w:t>info.gridworld.grid.Location</w:t>
      </w:r>
      <w:proofErr w:type="spellEnd"/>
      <w:r>
        <w:rPr>
          <w:rFonts w:ascii="Consolas" w:hAnsi="Consolas" w:cs="Consolas"/>
          <w:color w:val="000000"/>
          <w:sz w:val="20"/>
          <w:szCs w:val="20"/>
        </w:rPr>
        <w:t>;</w:t>
      </w:r>
    </w:p>
    <w:p w:rsidR="00E309F7" w:rsidRDefault="00E309F7" w:rsidP="00E309F7">
      <w:pPr>
        <w:autoSpaceDE w:val="0"/>
        <w:autoSpaceDN w:val="0"/>
        <w:adjustRightInd w:val="0"/>
        <w:spacing w:after="0" w:line="240" w:lineRule="auto"/>
        <w:rPr>
          <w:rFonts w:ascii="Consolas" w:hAnsi="Consolas" w:cs="Consolas"/>
          <w:sz w:val="20"/>
          <w:szCs w:val="20"/>
        </w:rPr>
      </w:pPr>
      <w:r>
        <w:rPr>
          <w:rFonts w:ascii="Consolas" w:hAnsi="Consolas" w:cs="Consolas"/>
          <w:b/>
          <w:bCs/>
          <w:color w:val="7F0055"/>
          <w:sz w:val="20"/>
          <w:szCs w:val="20"/>
        </w:rPr>
        <w:t>import</w:t>
      </w:r>
      <w:r>
        <w:rPr>
          <w:rFonts w:ascii="Consolas" w:hAnsi="Consolas" w:cs="Consolas"/>
          <w:color w:val="000000"/>
          <w:sz w:val="20"/>
          <w:szCs w:val="20"/>
        </w:rPr>
        <w:t xml:space="preserve"> </w:t>
      </w:r>
      <w:proofErr w:type="spellStart"/>
      <w:r>
        <w:rPr>
          <w:rFonts w:ascii="Consolas" w:hAnsi="Consolas" w:cs="Consolas"/>
          <w:color w:val="000000"/>
          <w:sz w:val="20"/>
          <w:szCs w:val="20"/>
        </w:rPr>
        <w:t>java.awt.Color</w:t>
      </w:r>
      <w:proofErr w:type="spellEnd"/>
      <w:r>
        <w:rPr>
          <w:rFonts w:ascii="Consolas" w:hAnsi="Consolas" w:cs="Consolas"/>
          <w:color w:val="000000"/>
          <w:sz w:val="20"/>
          <w:szCs w:val="20"/>
        </w:rPr>
        <w:t>;</w:t>
      </w:r>
    </w:p>
    <w:p w:rsidR="00E309F7" w:rsidRDefault="00E309F7" w:rsidP="00E309F7">
      <w:pPr>
        <w:autoSpaceDE w:val="0"/>
        <w:autoSpaceDN w:val="0"/>
        <w:adjustRightInd w:val="0"/>
        <w:spacing w:after="0" w:line="240" w:lineRule="auto"/>
        <w:rPr>
          <w:rFonts w:ascii="Consolas" w:hAnsi="Consolas" w:cs="Consolas"/>
          <w:sz w:val="20"/>
          <w:szCs w:val="20"/>
        </w:rPr>
      </w:pPr>
    </w:p>
    <w:p w:rsidR="00E309F7" w:rsidRDefault="00E309F7" w:rsidP="00E309F7">
      <w:pPr>
        <w:autoSpaceDE w:val="0"/>
        <w:autoSpaceDN w:val="0"/>
        <w:adjustRightInd w:val="0"/>
        <w:spacing w:after="0" w:line="240" w:lineRule="auto"/>
        <w:rPr>
          <w:rFonts w:ascii="Consolas" w:hAnsi="Consolas" w:cs="Consolas"/>
          <w:sz w:val="20"/>
          <w:szCs w:val="20"/>
        </w:rPr>
      </w:pPr>
      <w:r>
        <w:rPr>
          <w:rFonts w:ascii="Consolas" w:hAnsi="Consolas" w:cs="Consolas"/>
          <w:b/>
          <w:bCs/>
          <w:color w:val="7F0055"/>
          <w:sz w:val="20"/>
          <w:szCs w:val="20"/>
        </w:rPr>
        <w:t>public</w:t>
      </w:r>
      <w:r>
        <w:rPr>
          <w:rFonts w:ascii="Consolas" w:hAnsi="Consolas" w:cs="Consolas"/>
          <w:color w:val="000000"/>
          <w:sz w:val="20"/>
          <w:szCs w:val="20"/>
        </w:rPr>
        <w:t xml:space="preserve"> </w:t>
      </w:r>
      <w:r>
        <w:rPr>
          <w:rFonts w:ascii="Consolas" w:hAnsi="Consolas" w:cs="Consolas"/>
          <w:b/>
          <w:bCs/>
          <w:color w:val="7F0055"/>
          <w:sz w:val="20"/>
          <w:szCs w:val="20"/>
        </w:rPr>
        <w:t>class</w:t>
      </w:r>
      <w:r>
        <w:rPr>
          <w:rFonts w:ascii="Consolas" w:hAnsi="Consolas" w:cs="Consolas"/>
          <w:color w:val="000000"/>
          <w:sz w:val="20"/>
          <w:szCs w:val="20"/>
        </w:rPr>
        <w:t xml:space="preserve"> </w:t>
      </w:r>
      <w:proofErr w:type="spellStart"/>
      <w:r>
        <w:rPr>
          <w:rFonts w:ascii="Consolas" w:hAnsi="Consolas" w:cs="Consolas"/>
          <w:color w:val="000000"/>
          <w:sz w:val="20"/>
          <w:szCs w:val="20"/>
        </w:rPr>
        <w:t>DixonBugRunner</w:t>
      </w:r>
      <w:proofErr w:type="spellEnd"/>
      <w:r>
        <w:rPr>
          <w:rFonts w:ascii="Consolas" w:hAnsi="Consolas" w:cs="Consolas"/>
          <w:color w:val="000000"/>
          <w:sz w:val="20"/>
          <w:szCs w:val="20"/>
        </w:rPr>
        <w:t xml:space="preserve"> {</w:t>
      </w:r>
    </w:p>
    <w:p w:rsidR="00E309F7" w:rsidRDefault="00E309F7" w:rsidP="00E309F7">
      <w:pPr>
        <w:autoSpaceDE w:val="0"/>
        <w:autoSpaceDN w:val="0"/>
        <w:adjustRightInd w:val="0"/>
        <w:spacing w:after="0" w:line="240" w:lineRule="auto"/>
        <w:rPr>
          <w:rFonts w:ascii="Consolas" w:hAnsi="Consolas" w:cs="Consolas"/>
          <w:sz w:val="20"/>
          <w:szCs w:val="20"/>
        </w:rPr>
      </w:pPr>
    </w:p>
    <w:p w:rsidR="00E309F7" w:rsidRDefault="00E309F7" w:rsidP="00E309F7">
      <w:pPr>
        <w:autoSpaceDE w:val="0"/>
        <w:autoSpaceDN w:val="0"/>
        <w:adjustRightInd w:val="0"/>
        <w:spacing w:after="0" w:line="240" w:lineRule="auto"/>
        <w:rPr>
          <w:rFonts w:ascii="Consolas" w:hAnsi="Consolas" w:cs="Consolas"/>
          <w:sz w:val="20"/>
          <w:szCs w:val="20"/>
        </w:rPr>
      </w:pPr>
      <w:r>
        <w:rPr>
          <w:rFonts w:ascii="Consolas" w:hAnsi="Consolas" w:cs="Consolas"/>
          <w:b/>
          <w:bCs/>
          <w:color w:val="7F0055"/>
          <w:sz w:val="20"/>
          <w:szCs w:val="20"/>
        </w:rPr>
        <w:t>public</w:t>
      </w:r>
      <w:r>
        <w:rPr>
          <w:rFonts w:ascii="Consolas" w:hAnsi="Consolas" w:cs="Consolas"/>
          <w:color w:val="000000"/>
          <w:sz w:val="20"/>
          <w:szCs w:val="20"/>
        </w:rPr>
        <w:t xml:space="preserve"> </w:t>
      </w:r>
      <w:r>
        <w:rPr>
          <w:rFonts w:ascii="Consolas" w:hAnsi="Consolas" w:cs="Consolas"/>
          <w:b/>
          <w:bCs/>
          <w:color w:val="7F0055"/>
          <w:sz w:val="20"/>
          <w:szCs w:val="20"/>
        </w:rPr>
        <w:t>static</w:t>
      </w:r>
      <w:r>
        <w:rPr>
          <w:rFonts w:ascii="Consolas" w:hAnsi="Consolas" w:cs="Consolas"/>
          <w:color w:val="000000"/>
          <w:sz w:val="20"/>
          <w:szCs w:val="20"/>
        </w:rPr>
        <w:t xml:space="preserve"> </w:t>
      </w:r>
      <w:r>
        <w:rPr>
          <w:rFonts w:ascii="Consolas" w:hAnsi="Consolas" w:cs="Consolas"/>
          <w:b/>
          <w:bCs/>
          <w:color w:val="7F0055"/>
          <w:sz w:val="20"/>
          <w:szCs w:val="20"/>
        </w:rPr>
        <w:t>void</w:t>
      </w:r>
      <w:r>
        <w:rPr>
          <w:rFonts w:ascii="Consolas" w:hAnsi="Consolas" w:cs="Consolas"/>
          <w:color w:val="000000"/>
          <w:sz w:val="20"/>
          <w:szCs w:val="20"/>
        </w:rPr>
        <w:t xml:space="preserve"> main(String[] args) {</w:t>
      </w:r>
    </w:p>
    <w:p w:rsidR="00E309F7" w:rsidRDefault="00E309F7" w:rsidP="00E309F7">
      <w:pPr>
        <w:autoSpaceDE w:val="0"/>
        <w:autoSpaceDN w:val="0"/>
        <w:adjustRightInd w:val="0"/>
        <w:spacing w:after="0" w:line="240" w:lineRule="auto"/>
        <w:rPr>
          <w:rFonts w:ascii="Consolas" w:hAnsi="Consolas" w:cs="Consolas"/>
          <w:sz w:val="20"/>
          <w:szCs w:val="20"/>
        </w:rPr>
      </w:pPr>
      <w:r>
        <w:rPr>
          <w:rFonts w:ascii="Consolas" w:hAnsi="Consolas" w:cs="Consolas"/>
          <w:b/>
          <w:bCs/>
          <w:color w:val="7F0055"/>
          <w:sz w:val="20"/>
          <w:szCs w:val="20"/>
        </w:rPr>
        <w:tab/>
        <w:t>int</w:t>
      </w:r>
      <w:r>
        <w:rPr>
          <w:rFonts w:ascii="Consolas" w:hAnsi="Consolas" w:cs="Consolas"/>
          <w:color w:val="000000"/>
          <w:sz w:val="20"/>
          <w:szCs w:val="20"/>
        </w:rPr>
        <w:t xml:space="preserve"> []  </w:t>
      </w:r>
      <w:proofErr w:type="spellStart"/>
      <w:r>
        <w:rPr>
          <w:rFonts w:ascii="Consolas" w:hAnsi="Consolas" w:cs="Consolas"/>
          <w:color w:val="000000"/>
          <w:sz w:val="20"/>
          <w:szCs w:val="20"/>
        </w:rPr>
        <w:t>nums</w:t>
      </w:r>
      <w:proofErr w:type="spellEnd"/>
      <w:r>
        <w:rPr>
          <w:rFonts w:ascii="Consolas" w:hAnsi="Consolas" w:cs="Consolas"/>
          <w:color w:val="000000"/>
          <w:sz w:val="20"/>
          <w:szCs w:val="20"/>
        </w:rPr>
        <w:t xml:space="preserve"> = {2, 2, 7, 5, 0, 0, 3, 1, 6, 6, 1, 3, 4, 4};</w:t>
      </w:r>
    </w:p>
    <w:p w:rsidR="00E309F7" w:rsidRDefault="00E309F7" w:rsidP="00E309F7">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ab/>
        <w:t>String[] colors={</w:t>
      </w:r>
      <w:r>
        <w:rPr>
          <w:rFonts w:ascii="Consolas" w:hAnsi="Consolas" w:cs="Consolas"/>
          <w:color w:val="2A00FF"/>
          <w:sz w:val="20"/>
          <w:szCs w:val="20"/>
        </w:rPr>
        <w:t>"red"</w:t>
      </w:r>
      <w:r>
        <w:rPr>
          <w:rFonts w:ascii="Consolas" w:hAnsi="Consolas" w:cs="Consolas"/>
          <w:color w:val="000000"/>
          <w:sz w:val="20"/>
          <w:szCs w:val="20"/>
        </w:rPr>
        <w:t xml:space="preserve">, </w:t>
      </w:r>
      <w:r>
        <w:rPr>
          <w:rFonts w:ascii="Consolas" w:hAnsi="Consolas" w:cs="Consolas"/>
          <w:color w:val="2A00FF"/>
          <w:sz w:val="20"/>
          <w:szCs w:val="20"/>
        </w:rPr>
        <w:t>"blue"</w:t>
      </w:r>
      <w:r>
        <w:rPr>
          <w:rFonts w:ascii="Consolas" w:hAnsi="Consolas" w:cs="Consolas"/>
          <w:color w:val="000000"/>
          <w:sz w:val="20"/>
          <w:szCs w:val="20"/>
        </w:rPr>
        <w:t xml:space="preserve">, </w:t>
      </w:r>
      <w:r>
        <w:rPr>
          <w:rFonts w:ascii="Consolas" w:hAnsi="Consolas" w:cs="Consolas"/>
          <w:color w:val="2A00FF"/>
          <w:sz w:val="20"/>
          <w:szCs w:val="20"/>
        </w:rPr>
        <w:t>"green"</w:t>
      </w:r>
      <w:r>
        <w:rPr>
          <w:rFonts w:ascii="Consolas" w:hAnsi="Consolas" w:cs="Consolas"/>
          <w:color w:val="000000"/>
          <w:sz w:val="20"/>
          <w:szCs w:val="20"/>
        </w:rPr>
        <w:t xml:space="preserve">, </w:t>
      </w:r>
      <w:r>
        <w:rPr>
          <w:rFonts w:ascii="Consolas" w:hAnsi="Consolas" w:cs="Consolas"/>
          <w:color w:val="2A00FF"/>
          <w:sz w:val="20"/>
          <w:szCs w:val="20"/>
        </w:rPr>
        <w:t>"white"</w:t>
      </w:r>
      <w:r>
        <w:rPr>
          <w:rFonts w:ascii="Consolas" w:hAnsi="Consolas" w:cs="Consolas"/>
          <w:color w:val="000000"/>
          <w:sz w:val="20"/>
          <w:szCs w:val="20"/>
        </w:rPr>
        <w:t xml:space="preserve">, </w:t>
      </w:r>
      <w:r>
        <w:rPr>
          <w:rFonts w:ascii="Consolas" w:hAnsi="Consolas" w:cs="Consolas"/>
          <w:color w:val="2A00FF"/>
          <w:sz w:val="20"/>
          <w:szCs w:val="20"/>
        </w:rPr>
        <w:t>"blue"</w:t>
      </w:r>
      <w:r>
        <w:rPr>
          <w:rFonts w:ascii="Consolas" w:hAnsi="Consolas" w:cs="Consolas"/>
          <w:color w:val="000000"/>
          <w:sz w:val="20"/>
          <w:szCs w:val="20"/>
        </w:rPr>
        <w:t xml:space="preserve">, </w:t>
      </w:r>
      <w:r>
        <w:rPr>
          <w:rFonts w:ascii="Consolas" w:hAnsi="Consolas" w:cs="Consolas"/>
          <w:color w:val="2A00FF"/>
          <w:sz w:val="20"/>
          <w:szCs w:val="20"/>
        </w:rPr>
        <w:t>"Blue"</w:t>
      </w:r>
      <w:r>
        <w:rPr>
          <w:rFonts w:ascii="Consolas" w:hAnsi="Consolas" w:cs="Consolas"/>
          <w:color w:val="000000"/>
          <w:sz w:val="20"/>
          <w:szCs w:val="20"/>
        </w:rPr>
        <w:t xml:space="preserve">, </w:t>
      </w:r>
      <w:r>
        <w:rPr>
          <w:rFonts w:ascii="Consolas" w:hAnsi="Consolas" w:cs="Consolas"/>
          <w:color w:val="2A00FF"/>
          <w:sz w:val="20"/>
          <w:szCs w:val="20"/>
        </w:rPr>
        <w:t>"green"</w:t>
      </w:r>
      <w:r>
        <w:rPr>
          <w:rFonts w:ascii="Consolas" w:hAnsi="Consolas" w:cs="Consolas"/>
          <w:color w:val="000000"/>
          <w:sz w:val="20"/>
          <w:szCs w:val="20"/>
        </w:rPr>
        <w:t xml:space="preserve">, </w:t>
      </w:r>
      <w:r>
        <w:rPr>
          <w:rFonts w:ascii="Consolas" w:hAnsi="Consolas" w:cs="Consolas"/>
          <w:color w:val="2A00FF"/>
          <w:sz w:val="20"/>
          <w:szCs w:val="20"/>
        </w:rPr>
        <w:t>"red"</w:t>
      </w:r>
      <w:r>
        <w:rPr>
          <w:rFonts w:ascii="Consolas" w:hAnsi="Consolas" w:cs="Consolas"/>
          <w:color w:val="000000"/>
          <w:sz w:val="20"/>
          <w:szCs w:val="20"/>
        </w:rPr>
        <w:t xml:space="preserve">, </w:t>
      </w:r>
      <w:r>
        <w:rPr>
          <w:rFonts w:ascii="Consolas" w:hAnsi="Consolas" w:cs="Consolas"/>
          <w:color w:val="2A00FF"/>
          <w:sz w:val="20"/>
          <w:szCs w:val="20"/>
        </w:rPr>
        <w:t>"green"</w:t>
      </w:r>
      <w:r>
        <w:rPr>
          <w:rFonts w:ascii="Consolas" w:hAnsi="Consolas" w:cs="Consolas"/>
          <w:color w:val="000000"/>
          <w:sz w:val="20"/>
          <w:szCs w:val="20"/>
        </w:rPr>
        <w:t xml:space="preserve">, </w:t>
      </w: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t xml:space="preserve">    </w:t>
      </w:r>
      <w:r>
        <w:rPr>
          <w:rFonts w:ascii="Consolas" w:hAnsi="Consolas" w:cs="Consolas"/>
          <w:color w:val="2A00FF"/>
          <w:sz w:val="20"/>
          <w:szCs w:val="20"/>
        </w:rPr>
        <w:t>"red"</w:t>
      </w:r>
      <w:r>
        <w:rPr>
          <w:rFonts w:ascii="Consolas" w:hAnsi="Consolas" w:cs="Consolas"/>
          <w:color w:val="000000"/>
          <w:sz w:val="20"/>
          <w:szCs w:val="20"/>
        </w:rPr>
        <w:t xml:space="preserve">, </w:t>
      </w:r>
      <w:r>
        <w:rPr>
          <w:rFonts w:ascii="Consolas" w:hAnsi="Consolas" w:cs="Consolas"/>
          <w:color w:val="2A00FF"/>
          <w:sz w:val="20"/>
          <w:szCs w:val="20"/>
        </w:rPr>
        <w:t>"blue"</w:t>
      </w:r>
      <w:r>
        <w:rPr>
          <w:rFonts w:ascii="Consolas" w:hAnsi="Consolas" w:cs="Consolas"/>
          <w:color w:val="000000"/>
          <w:sz w:val="20"/>
          <w:szCs w:val="20"/>
        </w:rPr>
        <w:t xml:space="preserve">, </w:t>
      </w:r>
      <w:r>
        <w:rPr>
          <w:rFonts w:ascii="Consolas" w:hAnsi="Consolas" w:cs="Consolas"/>
          <w:color w:val="2A00FF"/>
          <w:sz w:val="20"/>
          <w:szCs w:val="20"/>
        </w:rPr>
        <w:t>"green"</w:t>
      </w:r>
      <w:r>
        <w:rPr>
          <w:rFonts w:ascii="Consolas" w:hAnsi="Consolas" w:cs="Consolas"/>
          <w:color w:val="000000"/>
          <w:sz w:val="20"/>
          <w:szCs w:val="20"/>
        </w:rPr>
        <w:t xml:space="preserve">, </w:t>
      </w:r>
      <w:r>
        <w:rPr>
          <w:rFonts w:ascii="Consolas" w:hAnsi="Consolas" w:cs="Consolas"/>
          <w:color w:val="2A00FF"/>
          <w:sz w:val="20"/>
          <w:szCs w:val="20"/>
        </w:rPr>
        <w:t>"blue"</w:t>
      </w:r>
      <w:r>
        <w:rPr>
          <w:rFonts w:ascii="Consolas" w:hAnsi="Consolas" w:cs="Consolas"/>
          <w:color w:val="000000"/>
          <w:sz w:val="20"/>
          <w:szCs w:val="20"/>
        </w:rPr>
        <w:t xml:space="preserve">, </w:t>
      </w:r>
      <w:r>
        <w:rPr>
          <w:rFonts w:ascii="Consolas" w:hAnsi="Consolas" w:cs="Consolas"/>
          <w:color w:val="2A00FF"/>
          <w:sz w:val="20"/>
          <w:szCs w:val="20"/>
        </w:rPr>
        <w:t>"green"</w:t>
      </w:r>
      <w:r>
        <w:rPr>
          <w:rFonts w:ascii="Consolas" w:hAnsi="Consolas" w:cs="Consolas"/>
          <w:color w:val="000000"/>
          <w:sz w:val="20"/>
          <w:szCs w:val="20"/>
        </w:rPr>
        <w:t>};</w:t>
      </w:r>
    </w:p>
    <w:p w:rsidR="00E309F7" w:rsidRDefault="00E309F7" w:rsidP="00E309F7">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ab/>
      </w:r>
      <w:proofErr w:type="spellStart"/>
      <w:r>
        <w:rPr>
          <w:rFonts w:ascii="Consolas" w:hAnsi="Consolas" w:cs="Consolas"/>
          <w:color w:val="000000"/>
          <w:sz w:val="20"/>
          <w:szCs w:val="20"/>
        </w:rPr>
        <w:t>ActorWorld</w:t>
      </w:r>
      <w:proofErr w:type="spellEnd"/>
      <w:r>
        <w:rPr>
          <w:rFonts w:ascii="Consolas" w:hAnsi="Consolas" w:cs="Consolas"/>
          <w:color w:val="000000"/>
          <w:sz w:val="20"/>
          <w:szCs w:val="20"/>
        </w:rPr>
        <w:t xml:space="preserve"> world = </w:t>
      </w:r>
      <w:r>
        <w:rPr>
          <w:rFonts w:ascii="Consolas" w:hAnsi="Consolas" w:cs="Consolas"/>
          <w:b/>
          <w:bCs/>
          <w:color w:val="7F0055"/>
          <w:sz w:val="20"/>
          <w:szCs w:val="20"/>
        </w:rPr>
        <w:t>new</w:t>
      </w:r>
      <w:r>
        <w:rPr>
          <w:rFonts w:ascii="Consolas" w:hAnsi="Consolas" w:cs="Consolas"/>
          <w:color w:val="000000"/>
          <w:sz w:val="20"/>
          <w:szCs w:val="20"/>
        </w:rPr>
        <w:t xml:space="preserve"> </w:t>
      </w:r>
      <w:proofErr w:type="spellStart"/>
      <w:r>
        <w:rPr>
          <w:rFonts w:ascii="Consolas" w:hAnsi="Consolas" w:cs="Consolas"/>
          <w:color w:val="000000"/>
          <w:sz w:val="20"/>
          <w:szCs w:val="20"/>
        </w:rPr>
        <w:t>ActorWorld</w:t>
      </w:r>
      <w:proofErr w:type="spellEnd"/>
      <w:r>
        <w:rPr>
          <w:rFonts w:ascii="Consolas" w:hAnsi="Consolas" w:cs="Consolas"/>
          <w:color w:val="000000"/>
          <w:sz w:val="20"/>
          <w:szCs w:val="20"/>
        </w:rPr>
        <w:t>();</w:t>
      </w:r>
    </w:p>
    <w:p w:rsidR="00E309F7" w:rsidRDefault="00E309F7" w:rsidP="00E309F7">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ab/>
      </w:r>
      <w:proofErr w:type="spellStart"/>
      <w:r>
        <w:rPr>
          <w:rFonts w:ascii="Consolas" w:hAnsi="Consolas" w:cs="Consolas"/>
          <w:color w:val="000000"/>
          <w:sz w:val="20"/>
          <w:szCs w:val="20"/>
        </w:rPr>
        <w:t>DixonBug</w:t>
      </w:r>
      <w:proofErr w:type="spellEnd"/>
      <w:r>
        <w:rPr>
          <w:rFonts w:ascii="Consolas" w:hAnsi="Consolas" w:cs="Consolas"/>
          <w:color w:val="000000"/>
          <w:sz w:val="20"/>
          <w:szCs w:val="20"/>
        </w:rPr>
        <w:t xml:space="preserve"> </w:t>
      </w:r>
      <w:proofErr w:type="spellStart"/>
      <w:r>
        <w:rPr>
          <w:rFonts w:ascii="Consolas" w:hAnsi="Consolas" w:cs="Consolas"/>
          <w:color w:val="000000"/>
          <w:sz w:val="20"/>
          <w:szCs w:val="20"/>
        </w:rPr>
        <w:t>dixon</w:t>
      </w:r>
      <w:proofErr w:type="spellEnd"/>
      <w:r>
        <w:rPr>
          <w:rFonts w:ascii="Consolas" w:hAnsi="Consolas" w:cs="Consolas"/>
          <w:color w:val="000000"/>
          <w:sz w:val="20"/>
          <w:szCs w:val="20"/>
        </w:rPr>
        <w:t xml:space="preserve"> = </w:t>
      </w:r>
      <w:r>
        <w:rPr>
          <w:rFonts w:ascii="Consolas" w:hAnsi="Consolas" w:cs="Consolas"/>
          <w:b/>
          <w:bCs/>
          <w:color w:val="7F0055"/>
          <w:sz w:val="20"/>
          <w:szCs w:val="20"/>
        </w:rPr>
        <w:t>new</w:t>
      </w:r>
      <w:r>
        <w:rPr>
          <w:rFonts w:ascii="Consolas" w:hAnsi="Consolas" w:cs="Consolas"/>
          <w:color w:val="000000"/>
          <w:sz w:val="20"/>
          <w:szCs w:val="20"/>
        </w:rPr>
        <w:t xml:space="preserve"> </w:t>
      </w:r>
      <w:proofErr w:type="spellStart"/>
      <w:r>
        <w:rPr>
          <w:rFonts w:ascii="Consolas" w:hAnsi="Consolas" w:cs="Consolas"/>
          <w:color w:val="000000"/>
          <w:sz w:val="20"/>
          <w:szCs w:val="20"/>
        </w:rPr>
        <w:t>DixonBug</w:t>
      </w:r>
      <w:proofErr w:type="spellEnd"/>
      <w:r>
        <w:rPr>
          <w:rFonts w:ascii="Consolas" w:hAnsi="Consolas" w:cs="Consolas"/>
          <w:color w:val="000000"/>
          <w:sz w:val="20"/>
          <w:szCs w:val="20"/>
        </w:rPr>
        <w:t xml:space="preserve">(colors, </w:t>
      </w:r>
      <w:proofErr w:type="spellStart"/>
      <w:r>
        <w:rPr>
          <w:rFonts w:ascii="Consolas" w:hAnsi="Consolas" w:cs="Consolas"/>
          <w:color w:val="000000"/>
          <w:sz w:val="20"/>
          <w:szCs w:val="20"/>
        </w:rPr>
        <w:t>nums</w:t>
      </w:r>
      <w:proofErr w:type="spellEnd"/>
      <w:r>
        <w:rPr>
          <w:rFonts w:ascii="Consolas" w:hAnsi="Consolas" w:cs="Consolas"/>
          <w:color w:val="000000"/>
          <w:sz w:val="20"/>
          <w:szCs w:val="20"/>
        </w:rPr>
        <w:t>, 3);</w:t>
      </w:r>
    </w:p>
    <w:p w:rsidR="00E309F7" w:rsidRDefault="00E309F7" w:rsidP="00E309F7">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ab/>
      </w:r>
      <w:proofErr w:type="spellStart"/>
      <w:r>
        <w:rPr>
          <w:rFonts w:ascii="Consolas" w:hAnsi="Consolas" w:cs="Consolas"/>
          <w:color w:val="000000"/>
          <w:sz w:val="20"/>
          <w:szCs w:val="20"/>
        </w:rPr>
        <w:t>dixon.setColor</w:t>
      </w:r>
      <w:proofErr w:type="spellEnd"/>
      <w:r>
        <w:rPr>
          <w:rFonts w:ascii="Consolas" w:hAnsi="Consolas" w:cs="Consolas"/>
          <w:color w:val="000000"/>
          <w:sz w:val="20"/>
          <w:szCs w:val="20"/>
        </w:rPr>
        <w:t>(</w:t>
      </w:r>
      <w:proofErr w:type="spellStart"/>
      <w:r>
        <w:rPr>
          <w:rFonts w:ascii="Consolas" w:hAnsi="Consolas" w:cs="Consolas"/>
          <w:color w:val="000000"/>
          <w:sz w:val="20"/>
          <w:szCs w:val="20"/>
        </w:rPr>
        <w:t>Color.</w:t>
      </w:r>
      <w:r>
        <w:rPr>
          <w:rFonts w:ascii="Consolas" w:hAnsi="Consolas" w:cs="Consolas"/>
          <w:i/>
          <w:iCs/>
          <w:color w:val="0000C0"/>
          <w:sz w:val="20"/>
          <w:szCs w:val="20"/>
        </w:rPr>
        <w:t>BLUE</w:t>
      </w:r>
      <w:proofErr w:type="spellEnd"/>
      <w:r>
        <w:rPr>
          <w:rFonts w:ascii="Consolas" w:hAnsi="Consolas" w:cs="Consolas"/>
          <w:color w:val="000000"/>
          <w:sz w:val="20"/>
          <w:szCs w:val="20"/>
        </w:rPr>
        <w:t>);</w:t>
      </w:r>
    </w:p>
    <w:p w:rsidR="00E309F7" w:rsidRDefault="00E309F7" w:rsidP="00E309F7">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ab/>
      </w:r>
      <w:proofErr w:type="spellStart"/>
      <w:r>
        <w:rPr>
          <w:rFonts w:ascii="Consolas" w:hAnsi="Consolas" w:cs="Consolas"/>
          <w:color w:val="000000"/>
          <w:sz w:val="20"/>
          <w:szCs w:val="20"/>
        </w:rPr>
        <w:t>world.add</w:t>
      </w:r>
      <w:proofErr w:type="spellEnd"/>
      <w:r>
        <w:rPr>
          <w:rFonts w:ascii="Consolas" w:hAnsi="Consolas" w:cs="Consolas"/>
          <w:color w:val="000000"/>
          <w:sz w:val="20"/>
          <w:szCs w:val="20"/>
        </w:rPr>
        <w:t>(</w:t>
      </w:r>
      <w:r>
        <w:rPr>
          <w:rFonts w:ascii="Consolas" w:hAnsi="Consolas" w:cs="Consolas"/>
          <w:b/>
          <w:bCs/>
          <w:color w:val="7F0055"/>
          <w:sz w:val="20"/>
          <w:szCs w:val="20"/>
        </w:rPr>
        <w:t>new</w:t>
      </w:r>
      <w:r>
        <w:rPr>
          <w:rFonts w:ascii="Consolas" w:hAnsi="Consolas" w:cs="Consolas"/>
          <w:color w:val="000000"/>
          <w:sz w:val="20"/>
          <w:szCs w:val="20"/>
        </w:rPr>
        <w:t xml:space="preserve"> Location(9,1), </w:t>
      </w:r>
      <w:proofErr w:type="spellStart"/>
      <w:r>
        <w:rPr>
          <w:rFonts w:ascii="Consolas" w:hAnsi="Consolas" w:cs="Consolas"/>
          <w:color w:val="000000"/>
          <w:sz w:val="20"/>
          <w:szCs w:val="20"/>
        </w:rPr>
        <w:t>dixon</w:t>
      </w:r>
      <w:proofErr w:type="spellEnd"/>
      <w:r>
        <w:rPr>
          <w:rFonts w:ascii="Consolas" w:hAnsi="Consolas" w:cs="Consolas"/>
          <w:color w:val="000000"/>
          <w:sz w:val="20"/>
          <w:szCs w:val="20"/>
        </w:rPr>
        <w:t>);</w:t>
      </w:r>
    </w:p>
    <w:p w:rsidR="00E309F7" w:rsidRDefault="00E309F7" w:rsidP="00E309F7">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ab/>
      </w:r>
      <w:proofErr w:type="spellStart"/>
      <w:r>
        <w:rPr>
          <w:rFonts w:ascii="Consolas" w:hAnsi="Consolas" w:cs="Consolas"/>
          <w:color w:val="000000"/>
          <w:sz w:val="20"/>
          <w:szCs w:val="20"/>
        </w:rPr>
        <w:t>world.show</w:t>
      </w:r>
      <w:proofErr w:type="spellEnd"/>
      <w:r>
        <w:rPr>
          <w:rFonts w:ascii="Consolas" w:hAnsi="Consolas" w:cs="Consolas"/>
          <w:color w:val="000000"/>
          <w:sz w:val="20"/>
          <w:szCs w:val="20"/>
        </w:rPr>
        <w:t>();</w:t>
      </w:r>
    </w:p>
    <w:p w:rsidR="00E309F7" w:rsidRDefault="00E309F7" w:rsidP="00E309F7">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ab/>
        <w:t>}</w:t>
      </w:r>
    </w:p>
    <w:p w:rsidR="00E309F7" w:rsidRDefault="00E309F7" w:rsidP="00F74BF0">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w:t>
      </w:r>
    </w:p>
    <w:p w:rsidR="00F74BF0" w:rsidRPr="00F74BF0" w:rsidRDefault="00F74BF0" w:rsidP="00F74BF0">
      <w:pPr>
        <w:autoSpaceDE w:val="0"/>
        <w:autoSpaceDN w:val="0"/>
        <w:adjustRightInd w:val="0"/>
        <w:spacing w:after="0" w:line="240" w:lineRule="auto"/>
        <w:rPr>
          <w:rFonts w:ascii="Consolas" w:hAnsi="Consolas" w:cs="Consolas"/>
          <w:sz w:val="20"/>
          <w:szCs w:val="20"/>
        </w:rPr>
      </w:pPr>
    </w:p>
    <w:p w:rsidR="00641BB8" w:rsidRDefault="00641BB8" w:rsidP="002515B0">
      <w:r>
        <w:t xml:space="preserve">Your </w:t>
      </w:r>
      <w:proofErr w:type="spellStart"/>
      <w:r>
        <w:t>DixonBug</w:t>
      </w:r>
      <w:proofErr w:type="spellEnd"/>
      <w:r>
        <w:t xml:space="preserve"> should move 14 times and the pattern in the end should match what you see below </w:t>
      </w:r>
      <w:r w:rsidRPr="00641BB8">
        <w:rPr>
          <w:u w:val="single"/>
        </w:rPr>
        <w:t>exactly</w:t>
      </w:r>
      <w:r>
        <w:t>.</w:t>
      </w:r>
    </w:p>
    <w:p w:rsidR="00641BB8" w:rsidRPr="00205581" w:rsidRDefault="00641BB8" w:rsidP="002515B0">
      <w:r>
        <w:rPr>
          <w:noProof/>
        </w:rPr>
        <w:drawing>
          <wp:anchor distT="0" distB="0" distL="114300" distR="114300" simplePos="0" relativeHeight="251658240" behindDoc="0" locked="0" layoutInCell="1" allowOverlap="1">
            <wp:simplePos x="0" y="0"/>
            <wp:positionH relativeFrom="column">
              <wp:posOffset>2149407</wp:posOffset>
            </wp:positionH>
            <wp:positionV relativeFrom="paragraph">
              <wp:posOffset>684692</wp:posOffset>
            </wp:positionV>
            <wp:extent cx="2125683" cy="2679970"/>
            <wp:effectExtent l="19050" t="0" r="7917"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l="50641" t="1123" r="35484" b="37008"/>
                    <a:stretch>
                      <a:fillRect/>
                    </a:stretch>
                  </pic:blipFill>
                  <pic:spPr bwMode="auto">
                    <a:xfrm>
                      <a:off x="0" y="0"/>
                      <a:ext cx="2125683" cy="2679970"/>
                    </a:xfrm>
                    <a:prstGeom prst="rect">
                      <a:avLst/>
                    </a:prstGeom>
                    <a:noFill/>
                    <a:ln w="9525">
                      <a:noFill/>
                      <a:miter lim="800000"/>
                      <a:headEnd/>
                      <a:tailEnd/>
                    </a:ln>
                  </pic:spPr>
                </pic:pic>
              </a:graphicData>
            </a:graphic>
          </wp:anchor>
        </w:drawing>
      </w:r>
    </w:p>
    <w:sectPr w:rsidR="00641BB8" w:rsidRPr="00205581" w:rsidSect="002515B0">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796AE1"/>
    <w:multiLevelType w:val="hybridMultilevel"/>
    <w:tmpl w:val="1CF89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6"/>
  <w:proofState w:spelling="clean"/>
  <w:defaultTabStop w:val="720"/>
  <w:drawingGridHorizontalSpacing w:val="110"/>
  <w:displayHorizontalDrawingGridEvery w:val="2"/>
  <w:characterSpacingControl w:val="doNotCompress"/>
  <w:compat/>
  <w:rsids>
    <w:rsidRoot w:val="002515B0"/>
    <w:rsid w:val="00205581"/>
    <w:rsid w:val="002515B0"/>
    <w:rsid w:val="00317148"/>
    <w:rsid w:val="00385535"/>
    <w:rsid w:val="003A3F6F"/>
    <w:rsid w:val="003D1844"/>
    <w:rsid w:val="00641BB8"/>
    <w:rsid w:val="006562E2"/>
    <w:rsid w:val="007231C5"/>
    <w:rsid w:val="007F05FA"/>
    <w:rsid w:val="00AB4114"/>
    <w:rsid w:val="00AE790E"/>
    <w:rsid w:val="00C40958"/>
    <w:rsid w:val="00CA1EED"/>
    <w:rsid w:val="00D77DE2"/>
    <w:rsid w:val="00E309F7"/>
    <w:rsid w:val="00F74BF0"/>
    <w:rsid w:val="00FA22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790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A3F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231C5"/>
    <w:pPr>
      <w:ind w:left="720"/>
      <w:contextualSpacing/>
    </w:pPr>
  </w:style>
  <w:style w:type="paragraph" w:styleId="BalloonText">
    <w:name w:val="Balloon Text"/>
    <w:basedOn w:val="Normal"/>
    <w:link w:val="BalloonTextChar"/>
    <w:uiPriority w:val="99"/>
    <w:semiHidden/>
    <w:unhideWhenUsed/>
    <w:rsid w:val="00641B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1BB8"/>
    <w:rPr>
      <w:rFonts w:ascii="Tahoma" w:hAnsi="Tahoma" w:cs="Tahoma"/>
      <w:sz w:val="16"/>
      <w:szCs w:val="16"/>
    </w:rPr>
  </w:style>
  <w:style w:type="paragraph" w:styleId="NoSpacing">
    <w:name w:val="No Spacing"/>
    <w:uiPriority w:val="1"/>
    <w:qFormat/>
    <w:rsid w:val="00385535"/>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2</Pages>
  <Words>564</Words>
  <Characters>3217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Dixon</dc:creator>
  <cp:lastModifiedBy>Bill Dixon</cp:lastModifiedBy>
  <cp:revision>7</cp:revision>
  <cp:lastPrinted>2014-01-15T15:10:00Z</cp:lastPrinted>
  <dcterms:created xsi:type="dcterms:W3CDTF">2014-01-15T15:09:00Z</dcterms:created>
  <dcterms:modified xsi:type="dcterms:W3CDTF">2014-01-15T18:17:00Z</dcterms:modified>
</cp:coreProperties>
</file>